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附件1</w:t>
      </w:r>
      <w:r>
        <w:rPr>
          <w:rFonts w:cs="宋体" w:asciiTheme="minorEastAsia" w:hAnsiTheme="minorEastAsia"/>
          <w:b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体检项目</w:t>
      </w:r>
    </w:p>
    <w:tbl>
      <w:tblPr>
        <w:tblStyle w:val="8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343"/>
        <w:gridCol w:w="557"/>
        <w:gridCol w:w="557"/>
        <w:gridCol w:w="5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体检项目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男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女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临床意义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一般检查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血压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检测高血压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乳腺检查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乳腺触诊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乳腺检查，发现乳腺癌、增生及乳腺纤维瘤等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妇科检查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妇双合诊（已婚）+刮片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检查外阴、子宫、附件、阴道炎症和肿瘤、宫颈癌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B</w:t>
            </w:r>
            <w:r>
              <w:rPr>
                <w:rFonts w:hint="eastAsia" w:asciiTheme="minorEastAsia" w:hAnsiTheme="minorEastAsia"/>
                <w:szCs w:val="21"/>
              </w:rPr>
              <w:t>超检查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甲状腺</w:t>
            </w:r>
            <w:r>
              <w:rPr>
                <w:rFonts w:asciiTheme="minorEastAsia" w:hAnsiTheme="minorEastAsia"/>
                <w:szCs w:val="21"/>
              </w:rPr>
              <w:t>B</w:t>
            </w:r>
            <w:r>
              <w:rPr>
                <w:rFonts w:hint="eastAsia" w:asciiTheme="minorEastAsia" w:hAnsiTheme="minorEastAsia"/>
                <w:szCs w:val="21"/>
              </w:rPr>
              <w:t>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检查甲状腺，区分甲状腺炎等，早期发现甲状腺癌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乳腺钼靶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因钼靶检查有辐射，该项检查三年服务期内每人仅做一次，请根据本人实际情况通过离退休处预约。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上腹</w:t>
            </w:r>
            <w:r>
              <w:rPr>
                <w:rFonts w:asciiTheme="minorEastAsia" w:hAnsiTheme="minorEastAsia"/>
                <w:szCs w:val="21"/>
              </w:rPr>
              <w:t>B</w:t>
            </w:r>
            <w:r>
              <w:rPr>
                <w:rFonts w:hint="eastAsia" w:asciiTheme="minorEastAsia" w:hAnsiTheme="minorEastAsia"/>
                <w:szCs w:val="21"/>
              </w:rPr>
              <w:t>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检查肝、脾、胆、双肾、胰腺，发现肝硬化、肿瘤、胆结石、血管瘤、囊肿、脂肪肝及肿瘤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下腹</w:t>
            </w:r>
            <w:r>
              <w:rPr>
                <w:rFonts w:asciiTheme="minorEastAsia" w:hAnsiTheme="minorEastAsia"/>
                <w:szCs w:val="21"/>
              </w:rPr>
              <w:t>B</w:t>
            </w:r>
            <w:r>
              <w:rPr>
                <w:rFonts w:hint="eastAsia" w:asciiTheme="minorEastAsia" w:hAnsiTheme="minorEastAsia"/>
                <w:szCs w:val="21"/>
              </w:rPr>
              <w:t>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检查膀胱、女性：子宫、卵巢，男性：前列腺，发现泌尿生殖系统肿瘤等疾病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外科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头颈检查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检查耳、鼻、口腔、颈部淋巴结等，发现肿瘤等疾病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男腹泌尿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发现前列腺、直肠癌、直肠息肉、痔疮、肛裂等疾患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眼科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眼底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检查各种视网膜病、黄斑出血、动脉硬化、眼底等病变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胸</w:t>
            </w:r>
            <w:r>
              <w:rPr>
                <w:rFonts w:asciiTheme="minorEastAsia" w:hAnsiTheme="minorEastAsia"/>
                <w:szCs w:val="21"/>
              </w:rPr>
              <w:t>DR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心、肺、膈、纵膈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肺结核、肺癌、支气管肺炎、纵隔肿瘤、心脏疾病等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心电图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导联自动分析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检查冠心病、心肌梗塞、传导阻滞、各种心律失常等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血生化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16</w:t>
            </w:r>
            <w:r>
              <w:rPr>
                <w:rFonts w:hint="eastAsia" w:asciiTheme="minorEastAsia" w:hAnsiTheme="minorEastAsia"/>
                <w:szCs w:val="21"/>
              </w:rPr>
              <w:t>项）</w:t>
            </w:r>
          </w:p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谷丙、谷草转氨酶、碱性磷酸酶、总蛋白、白蛋白、球蛋白、肌酐、尿酸、尿素、总胆固醇、甘油三酯、高、低密度脂蛋白、血糖等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检查肝脏疾病、肾脏疾病、脂肪代谢状况等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（包括肝功能全项、肾功能、血糖、血脂）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肿瘤监测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甲胎蛋白、癌胚抗原、前列腺抗原（男）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糖链抗原</w:t>
            </w:r>
            <w:r>
              <w:rPr>
                <w:rFonts w:asciiTheme="minorEastAsia" w:hAnsiTheme="minorEastAsia"/>
                <w:szCs w:val="21"/>
              </w:rPr>
              <w:t>125</w:t>
            </w:r>
            <w:r>
              <w:rPr>
                <w:rFonts w:hint="eastAsia" w:asciiTheme="minorEastAsia" w:hAnsiTheme="minorEastAsia"/>
                <w:szCs w:val="21"/>
              </w:rPr>
              <w:t>（女）、角质素2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、糖类抗原1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早期筛查相关肿瘤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同型半胱氨酸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监测冠心病外周血管疾病及脑血管疾病的发病风险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血、尿常规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胃癌筛查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幽门螺旋杆菌检查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</w:p>
        </w:tc>
        <w:tc>
          <w:tcPr>
            <w:tcW w:w="5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胃癌的早期筛查（呼气试验）</w:t>
            </w:r>
          </w:p>
        </w:tc>
      </w:tr>
    </w:tbl>
    <w:p>
      <w:pPr>
        <w:widowControl/>
        <w:shd w:val="clear" w:color="auto" w:fill="FFFFFF"/>
        <w:spacing w:line="555" w:lineRule="atLeas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EE"/>
    <w:rsid w:val="00006477"/>
    <w:rsid w:val="00013946"/>
    <w:rsid w:val="00020D1D"/>
    <w:rsid w:val="0003081C"/>
    <w:rsid w:val="00034C4F"/>
    <w:rsid w:val="000644AE"/>
    <w:rsid w:val="00081A92"/>
    <w:rsid w:val="000C39B8"/>
    <w:rsid w:val="000C52F6"/>
    <w:rsid w:val="000D23CD"/>
    <w:rsid w:val="000E28C6"/>
    <w:rsid w:val="000F2BAF"/>
    <w:rsid w:val="000F644E"/>
    <w:rsid w:val="00112913"/>
    <w:rsid w:val="00114338"/>
    <w:rsid w:val="001322BA"/>
    <w:rsid w:val="001332AC"/>
    <w:rsid w:val="00141B60"/>
    <w:rsid w:val="001472AC"/>
    <w:rsid w:val="001522BF"/>
    <w:rsid w:val="00154811"/>
    <w:rsid w:val="001823A7"/>
    <w:rsid w:val="001A551E"/>
    <w:rsid w:val="001A6D07"/>
    <w:rsid w:val="001B4B82"/>
    <w:rsid w:val="001D00A4"/>
    <w:rsid w:val="001E16A9"/>
    <w:rsid w:val="001F1299"/>
    <w:rsid w:val="0021334A"/>
    <w:rsid w:val="00224E67"/>
    <w:rsid w:val="00265124"/>
    <w:rsid w:val="00270BEF"/>
    <w:rsid w:val="00273EEE"/>
    <w:rsid w:val="00292C0B"/>
    <w:rsid w:val="002967D6"/>
    <w:rsid w:val="002B5929"/>
    <w:rsid w:val="002C0F77"/>
    <w:rsid w:val="002D230A"/>
    <w:rsid w:val="002D2D10"/>
    <w:rsid w:val="002E7768"/>
    <w:rsid w:val="002F6879"/>
    <w:rsid w:val="002F7532"/>
    <w:rsid w:val="00307A76"/>
    <w:rsid w:val="003244E0"/>
    <w:rsid w:val="00327783"/>
    <w:rsid w:val="00350BE5"/>
    <w:rsid w:val="00366FD9"/>
    <w:rsid w:val="0038595E"/>
    <w:rsid w:val="003D07C7"/>
    <w:rsid w:val="003D7484"/>
    <w:rsid w:val="003E1D38"/>
    <w:rsid w:val="003E2359"/>
    <w:rsid w:val="004018D4"/>
    <w:rsid w:val="0040271A"/>
    <w:rsid w:val="00403C04"/>
    <w:rsid w:val="00421272"/>
    <w:rsid w:val="00426B21"/>
    <w:rsid w:val="00430B35"/>
    <w:rsid w:val="00443AE7"/>
    <w:rsid w:val="00455A41"/>
    <w:rsid w:val="004669BC"/>
    <w:rsid w:val="004769DB"/>
    <w:rsid w:val="00480C69"/>
    <w:rsid w:val="00484763"/>
    <w:rsid w:val="004A5531"/>
    <w:rsid w:val="004C381D"/>
    <w:rsid w:val="004D4A75"/>
    <w:rsid w:val="00507871"/>
    <w:rsid w:val="0054030F"/>
    <w:rsid w:val="005A050B"/>
    <w:rsid w:val="005B3F3D"/>
    <w:rsid w:val="005C0F19"/>
    <w:rsid w:val="005C2A34"/>
    <w:rsid w:val="005E69A2"/>
    <w:rsid w:val="005F024C"/>
    <w:rsid w:val="005F0A9B"/>
    <w:rsid w:val="00615D80"/>
    <w:rsid w:val="00624A6F"/>
    <w:rsid w:val="0063771E"/>
    <w:rsid w:val="00637BAB"/>
    <w:rsid w:val="00646617"/>
    <w:rsid w:val="006638EA"/>
    <w:rsid w:val="00683DD5"/>
    <w:rsid w:val="0069271B"/>
    <w:rsid w:val="00695899"/>
    <w:rsid w:val="006A1DA0"/>
    <w:rsid w:val="006C0277"/>
    <w:rsid w:val="006C2073"/>
    <w:rsid w:val="006C32C4"/>
    <w:rsid w:val="006D79E9"/>
    <w:rsid w:val="006E07B2"/>
    <w:rsid w:val="006E1272"/>
    <w:rsid w:val="006F0D1C"/>
    <w:rsid w:val="0070787E"/>
    <w:rsid w:val="00713821"/>
    <w:rsid w:val="00720C2E"/>
    <w:rsid w:val="00731211"/>
    <w:rsid w:val="00743FD9"/>
    <w:rsid w:val="007459AA"/>
    <w:rsid w:val="00753ACA"/>
    <w:rsid w:val="007563A7"/>
    <w:rsid w:val="00766A16"/>
    <w:rsid w:val="0077762B"/>
    <w:rsid w:val="007A27B9"/>
    <w:rsid w:val="007A2F3A"/>
    <w:rsid w:val="007C3C91"/>
    <w:rsid w:val="007C476E"/>
    <w:rsid w:val="007E36E8"/>
    <w:rsid w:val="007E581A"/>
    <w:rsid w:val="00822F27"/>
    <w:rsid w:val="00831ECB"/>
    <w:rsid w:val="0083650F"/>
    <w:rsid w:val="008408C3"/>
    <w:rsid w:val="00842402"/>
    <w:rsid w:val="0084683D"/>
    <w:rsid w:val="00852893"/>
    <w:rsid w:val="008561E7"/>
    <w:rsid w:val="008617E1"/>
    <w:rsid w:val="0086322B"/>
    <w:rsid w:val="008668F2"/>
    <w:rsid w:val="008674B7"/>
    <w:rsid w:val="00874AC7"/>
    <w:rsid w:val="008C19C6"/>
    <w:rsid w:val="008F4FEB"/>
    <w:rsid w:val="008F5315"/>
    <w:rsid w:val="008F6571"/>
    <w:rsid w:val="00905D9D"/>
    <w:rsid w:val="00923BA7"/>
    <w:rsid w:val="009264BB"/>
    <w:rsid w:val="00935942"/>
    <w:rsid w:val="00975A2C"/>
    <w:rsid w:val="009929C3"/>
    <w:rsid w:val="009B2E38"/>
    <w:rsid w:val="009D6556"/>
    <w:rsid w:val="009D7BE6"/>
    <w:rsid w:val="009F724E"/>
    <w:rsid w:val="00A018FC"/>
    <w:rsid w:val="00A05434"/>
    <w:rsid w:val="00A47229"/>
    <w:rsid w:val="00A62A25"/>
    <w:rsid w:val="00A844F8"/>
    <w:rsid w:val="00A96686"/>
    <w:rsid w:val="00AA10C4"/>
    <w:rsid w:val="00AA51EA"/>
    <w:rsid w:val="00AE08E8"/>
    <w:rsid w:val="00AF6E01"/>
    <w:rsid w:val="00B00954"/>
    <w:rsid w:val="00B00D29"/>
    <w:rsid w:val="00B05859"/>
    <w:rsid w:val="00B156C5"/>
    <w:rsid w:val="00B22074"/>
    <w:rsid w:val="00B2696D"/>
    <w:rsid w:val="00B6333F"/>
    <w:rsid w:val="00B675FE"/>
    <w:rsid w:val="00B770EC"/>
    <w:rsid w:val="00B85BA9"/>
    <w:rsid w:val="00B85CC2"/>
    <w:rsid w:val="00B864BF"/>
    <w:rsid w:val="00B95C61"/>
    <w:rsid w:val="00B96DD9"/>
    <w:rsid w:val="00BC5C8C"/>
    <w:rsid w:val="00BD0A1F"/>
    <w:rsid w:val="00C0323B"/>
    <w:rsid w:val="00C1022A"/>
    <w:rsid w:val="00C14E69"/>
    <w:rsid w:val="00C1679E"/>
    <w:rsid w:val="00C27B29"/>
    <w:rsid w:val="00C3470E"/>
    <w:rsid w:val="00C42D7F"/>
    <w:rsid w:val="00C548E3"/>
    <w:rsid w:val="00C739F1"/>
    <w:rsid w:val="00C8564A"/>
    <w:rsid w:val="00CB5C69"/>
    <w:rsid w:val="00CC55FA"/>
    <w:rsid w:val="00CC7933"/>
    <w:rsid w:val="00D06234"/>
    <w:rsid w:val="00D24B6E"/>
    <w:rsid w:val="00D24ED7"/>
    <w:rsid w:val="00D32333"/>
    <w:rsid w:val="00D51090"/>
    <w:rsid w:val="00D54F10"/>
    <w:rsid w:val="00D60C59"/>
    <w:rsid w:val="00D955AA"/>
    <w:rsid w:val="00D97B4A"/>
    <w:rsid w:val="00DA306B"/>
    <w:rsid w:val="00DA61FD"/>
    <w:rsid w:val="00DB2359"/>
    <w:rsid w:val="00E00C60"/>
    <w:rsid w:val="00E03B02"/>
    <w:rsid w:val="00E05F8D"/>
    <w:rsid w:val="00E1466F"/>
    <w:rsid w:val="00E32E73"/>
    <w:rsid w:val="00E416F3"/>
    <w:rsid w:val="00E557D1"/>
    <w:rsid w:val="00E55D07"/>
    <w:rsid w:val="00E56929"/>
    <w:rsid w:val="00E7222E"/>
    <w:rsid w:val="00E77D9E"/>
    <w:rsid w:val="00EB36D8"/>
    <w:rsid w:val="00EC4F22"/>
    <w:rsid w:val="00ED4E0C"/>
    <w:rsid w:val="00F06B73"/>
    <w:rsid w:val="00F126C7"/>
    <w:rsid w:val="00F1542F"/>
    <w:rsid w:val="00F22231"/>
    <w:rsid w:val="00F2227D"/>
    <w:rsid w:val="00F5012F"/>
    <w:rsid w:val="00F55A22"/>
    <w:rsid w:val="00F60CF0"/>
    <w:rsid w:val="00F938E0"/>
    <w:rsid w:val="00FB295A"/>
    <w:rsid w:val="00FB3DEE"/>
    <w:rsid w:val="00FD3862"/>
    <w:rsid w:val="00FD5271"/>
    <w:rsid w:val="00FF53A5"/>
    <w:rsid w:val="4C2E4EFE"/>
    <w:rsid w:val="57590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uiPriority w:val="99"/>
    <w:rPr>
      <w:color w:val="333333"/>
      <w:u w:val="none"/>
    </w:rPr>
  </w:style>
  <w:style w:type="character" w:customStyle="1" w:styleId="13">
    <w:name w:val="页眉 字符"/>
    <w:basedOn w:val="10"/>
    <w:link w:val="6"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6">
    <w:name w:val="arti_metas1"/>
    <w:basedOn w:val="1"/>
    <w:uiPriority w:val="0"/>
    <w:pPr>
      <w:widowControl/>
      <w:spacing w:before="100" w:beforeAutospacing="1" w:after="100" w:afterAutospacing="1"/>
      <w:jc w:val="center"/>
    </w:pPr>
    <w:rPr>
      <w:rFonts w:ascii="Tahoma" w:hAnsi="Tahoma" w:eastAsia="宋体" w:cs="Tahoma"/>
      <w:color w:val="333333"/>
      <w:kern w:val="0"/>
      <w:sz w:val="18"/>
      <w:szCs w:val="18"/>
    </w:rPr>
  </w:style>
  <w:style w:type="character" w:customStyle="1" w:styleId="17">
    <w:name w:val="wp_visitcount1"/>
    <w:basedOn w:val="10"/>
    <w:uiPriority w:val="0"/>
    <w:rPr>
      <w:vanish/>
      <w:color w:val="787878"/>
      <w:sz w:val="18"/>
      <w:szCs w:val="18"/>
    </w:rPr>
  </w:style>
  <w:style w:type="character" w:customStyle="1" w:styleId="18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字符"/>
    <w:basedOn w:val="10"/>
    <w:link w:val="3"/>
    <w:semiHidden/>
    <w:uiPriority w:val="99"/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B7322-37B1-452F-8351-D63E434FB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1089</Characters>
  <Lines>9</Lines>
  <Paragraphs>2</Paragraphs>
  <TotalTime>11</TotalTime>
  <ScaleCrop>false</ScaleCrop>
  <LinksUpToDate>false</LinksUpToDate>
  <CharactersWithSpaces>1277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2020-09-21T08:25:00Z</dcterms:created>
  <dc:creator>R</dc:creator>
  <cp:lastModifiedBy>Admin</cp:lastModifiedBy>
  <cp:lastPrinted>2020-09-22T08:30:49Z</cp:lastPrinted>
  <dcterms:modified xsi:type="dcterms:W3CDTF">2020-09-22T08:56:43Z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