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C6E" w:rsidRDefault="007811A1" w:rsidP="007811A1">
      <w:pPr>
        <w:jc w:val="center"/>
        <w:rPr>
          <w:rFonts w:ascii="微软雅黑" w:eastAsia="微软雅黑" w:hAnsi="微软雅黑" w:hint="eastAsia"/>
          <w:b/>
          <w:bCs/>
          <w:color w:val="323534"/>
          <w:sz w:val="30"/>
          <w:szCs w:val="30"/>
          <w:shd w:val="clear" w:color="auto" w:fill="FFFFFF"/>
        </w:rPr>
      </w:pPr>
      <w:r>
        <w:rPr>
          <w:rFonts w:ascii="微软雅黑" w:eastAsia="微软雅黑" w:hAnsi="微软雅黑" w:hint="eastAsia"/>
          <w:b/>
          <w:bCs/>
          <w:color w:val="323534"/>
          <w:sz w:val="30"/>
          <w:szCs w:val="30"/>
          <w:shd w:val="clear" w:color="auto" w:fill="FFFFFF"/>
        </w:rPr>
        <w:t>国家税务总局关于办理2021年度个人所得</w:t>
      </w:r>
      <w:proofErr w:type="gramStart"/>
      <w:r>
        <w:rPr>
          <w:rFonts w:ascii="微软雅黑" w:eastAsia="微软雅黑" w:hAnsi="微软雅黑" w:hint="eastAsia"/>
          <w:b/>
          <w:bCs/>
          <w:color w:val="323534"/>
          <w:sz w:val="30"/>
          <w:szCs w:val="30"/>
          <w:shd w:val="clear" w:color="auto" w:fill="FFFFFF"/>
        </w:rPr>
        <w:t>税综合</w:t>
      </w:r>
      <w:proofErr w:type="gramEnd"/>
      <w:r>
        <w:rPr>
          <w:rFonts w:ascii="微软雅黑" w:eastAsia="微软雅黑" w:hAnsi="微软雅黑" w:hint="eastAsia"/>
          <w:b/>
          <w:bCs/>
          <w:color w:val="323534"/>
          <w:sz w:val="30"/>
          <w:szCs w:val="30"/>
          <w:shd w:val="clear" w:color="auto" w:fill="FFFFFF"/>
        </w:rPr>
        <w:t>所得汇算清缴事项的公告</w:t>
      </w:r>
    </w:p>
    <w:p w:rsidR="007811A1" w:rsidRDefault="007811A1" w:rsidP="007811A1">
      <w:pPr>
        <w:jc w:val="center"/>
        <w:rPr>
          <w:rFonts w:ascii="微软雅黑" w:eastAsia="微软雅黑" w:hAnsi="微软雅黑" w:hint="eastAsia"/>
          <w:b/>
          <w:bCs/>
          <w:color w:val="DF0000"/>
          <w:shd w:val="clear" w:color="auto" w:fill="FFFFFF"/>
        </w:rPr>
      </w:pPr>
      <w:r>
        <w:rPr>
          <w:rFonts w:ascii="微软雅黑" w:eastAsia="微软雅黑" w:hAnsi="微软雅黑" w:hint="eastAsia"/>
          <w:b/>
          <w:bCs/>
          <w:color w:val="DF0000"/>
          <w:shd w:val="clear" w:color="auto" w:fill="FFFFFF"/>
        </w:rPr>
        <w:t>国家税务总局公告2022年第1号</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color w:val="333333"/>
        </w:rPr>
      </w:pPr>
      <w:r>
        <w:rPr>
          <w:rFonts w:ascii="微软雅黑" w:eastAsia="微软雅黑" w:hAnsi="微软雅黑" w:hint="eastAsia"/>
          <w:color w:val="333333"/>
        </w:rPr>
        <w:t>为贯彻落实中办、国办印发的《关于进一步深化税收征管改革的意见》要求，切实维护纳税人合法权益，合理有序建立健全个人所得</w:t>
      </w:r>
      <w:proofErr w:type="gramStart"/>
      <w:r>
        <w:rPr>
          <w:rFonts w:ascii="微软雅黑" w:eastAsia="微软雅黑" w:hAnsi="微软雅黑" w:hint="eastAsia"/>
          <w:color w:val="333333"/>
        </w:rPr>
        <w:t>税综合</w:t>
      </w:r>
      <w:proofErr w:type="gramEnd"/>
      <w:r>
        <w:rPr>
          <w:rFonts w:ascii="微软雅黑" w:eastAsia="微软雅黑" w:hAnsi="微软雅黑" w:hint="eastAsia"/>
          <w:color w:val="333333"/>
        </w:rPr>
        <w:t>所得汇算清缴制度，根据个人所得税法及其实施条例、税收征收管理法及其实施细则等有关规定，现就办理2021年度个人所得</w:t>
      </w:r>
      <w:proofErr w:type="gramStart"/>
      <w:r>
        <w:rPr>
          <w:rFonts w:ascii="微软雅黑" w:eastAsia="微软雅黑" w:hAnsi="微软雅黑" w:hint="eastAsia"/>
          <w:color w:val="333333"/>
        </w:rPr>
        <w:t>税综合</w:t>
      </w:r>
      <w:proofErr w:type="gramEnd"/>
      <w:r>
        <w:rPr>
          <w:rFonts w:ascii="微软雅黑" w:eastAsia="微软雅黑" w:hAnsi="微软雅黑" w:hint="eastAsia"/>
          <w:color w:val="333333"/>
        </w:rPr>
        <w:t>所得汇算清缴（以下简称年度汇算）有关事项公告如下：</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b/>
          <w:bCs/>
          <w:color w:val="333333"/>
        </w:rPr>
        <w:t>一、年度汇算的内容</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2021年度终了后，居民个人（以下称纳税人）需要汇总2021年1月1日至12月31日（以下称纳税年度）取得的工资薪金、劳务报酬、稿酬、特许权使用费等四项所得（以下</w:t>
      </w:r>
      <w:proofErr w:type="gramStart"/>
      <w:r>
        <w:rPr>
          <w:rFonts w:ascii="微软雅黑" w:eastAsia="微软雅黑" w:hAnsi="微软雅黑" w:hint="eastAsia"/>
          <w:color w:val="333333"/>
        </w:rPr>
        <w:t>称综合</w:t>
      </w:r>
      <w:proofErr w:type="gramEnd"/>
      <w:r>
        <w:rPr>
          <w:rFonts w:ascii="微软雅黑" w:eastAsia="微软雅黑" w:hAnsi="微软雅黑" w:hint="eastAsia"/>
          <w:color w:val="333333"/>
        </w:rPr>
        <w:t>所得）的收入额，减除费用6万元以及专项扣除、专项附加扣除、依法确定的其他扣除和符合条件的公益慈善事业捐赠后，适用综合所得个人所得税税率并减去速算扣除数（税率表见附件1），计算年度汇算最终应纳税额，再减去纳税年度已预缴税额，得出应退或应补税额，向税务机关申报并办理退税或补税。具体计算公式如下：</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应退或应补税额=[（综合所得收入额-60000元-“三险</w:t>
      </w:r>
      <w:proofErr w:type="gramStart"/>
      <w:r>
        <w:rPr>
          <w:rFonts w:ascii="微软雅黑" w:eastAsia="微软雅黑" w:hAnsi="微软雅黑" w:hint="eastAsia"/>
          <w:color w:val="333333"/>
        </w:rPr>
        <w:t>一</w:t>
      </w:r>
      <w:proofErr w:type="gramEnd"/>
      <w:r>
        <w:rPr>
          <w:rFonts w:ascii="微软雅黑" w:eastAsia="微软雅黑" w:hAnsi="微软雅黑" w:hint="eastAsia"/>
          <w:color w:val="333333"/>
        </w:rPr>
        <w:t>金”等专项扣除-子女教育等专项附加扣除-依法确定的其他扣除-符合条件的公益慈善事业捐赠）×适用税率-速算扣除数]-已预缴税额</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年度汇算不涉及财产租赁等分类所得，以及纳税人按规定选择</w:t>
      </w:r>
      <w:proofErr w:type="gramStart"/>
      <w:r>
        <w:rPr>
          <w:rFonts w:ascii="微软雅黑" w:eastAsia="微软雅黑" w:hAnsi="微软雅黑" w:hint="eastAsia"/>
          <w:color w:val="333333"/>
        </w:rPr>
        <w:t>不</w:t>
      </w:r>
      <w:proofErr w:type="gramEnd"/>
      <w:r>
        <w:rPr>
          <w:rFonts w:ascii="微软雅黑" w:eastAsia="微软雅黑" w:hAnsi="微软雅黑" w:hint="eastAsia"/>
          <w:color w:val="333333"/>
        </w:rPr>
        <w:t>并入综合所得计算纳税的所得。</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b/>
          <w:bCs/>
          <w:color w:val="333333"/>
        </w:rPr>
        <w:t>二、无需办理年度汇算的情形</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纳税人在纳税年度内已依法预缴</w:t>
      </w:r>
      <w:proofErr w:type="gramStart"/>
      <w:r>
        <w:rPr>
          <w:rFonts w:ascii="微软雅黑" w:eastAsia="微软雅黑" w:hAnsi="微软雅黑" w:hint="eastAsia"/>
          <w:color w:val="333333"/>
        </w:rPr>
        <w:t>个人所得税且符合</w:t>
      </w:r>
      <w:proofErr w:type="gramEnd"/>
      <w:r>
        <w:rPr>
          <w:rFonts w:ascii="微软雅黑" w:eastAsia="微软雅黑" w:hAnsi="微软雅黑" w:hint="eastAsia"/>
          <w:color w:val="333333"/>
        </w:rPr>
        <w:t>下列情形之一的，无需办理年度汇算：</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（一）年度</w:t>
      </w:r>
      <w:proofErr w:type="gramStart"/>
      <w:r>
        <w:rPr>
          <w:rFonts w:ascii="微软雅黑" w:eastAsia="微软雅黑" w:hAnsi="微软雅黑" w:hint="eastAsia"/>
          <w:color w:val="333333"/>
        </w:rPr>
        <w:t>汇算需补税但</w:t>
      </w:r>
      <w:proofErr w:type="gramEnd"/>
      <w:r>
        <w:rPr>
          <w:rFonts w:ascii="微软雅黑" w:eastAsia="微软雅黑" w:hAnsi="微软雅黑" w:hint="eastAsia"/>
          <w:color w:val="333333"/>
        </w:rPr>
        <w:t>综合所得收入全年不超过12万元的；</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（二）年度</w:t>
      </w:r>
      <w:proofErr w:type="gramStart"/>
      <w:r>
        <w:rPr>
          <w:rFonts w:ascii="微软雅黑" w:eastAsia="微软雅黑" w:hAnsi="微软雅黑" w:hint="eastAsia"/>
          <w:color w:val="333333"/>
        </w:rPr>
        <w:t>汇算需补税</w:t>
      </w:r>
      <w:proofErr w:type="gramEnd"/>
      <w:r>
        <w:rPr>
          <w:rFonts w:ascii="微软雅黑" w:eastAsia="微软雅黑" w:hAnsi="微软雅黑" w:hint="eastAsia"/>
          <w:color w:val="333333"/>
        </w:rPr>
        <w:t>金额不超过400元的；</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（三）已预缴税额与年度汇算应纳税额一致的；</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（四）符合年度汇算退税条件但不申请退税的。</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b/>
          <w:bCs/>
          <w:color w:val="333333"/>
        </w:rPr>
        <w:t>三、需要办理年度汇算的情形</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符合下列情形之一的，纳税人需办理年度汇算：</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（一）已预缴税额大于年度汇算应</w:t>
      </w:r>
      <w:proofErr w:type="gramStart"/>
      <w:r>
        <w:rPr>
          <w:rFonts w:ascii="微软雅黑" w:eastAsia="微软雅黑" w:hAnsi="微软雅黑" w:hint="eastAsia"/>
          <w:color w:val="333333"/>
        </w:rPr>
        <w:t>纳税额且申请</w:t>
      </w:r>
      <w:proofErr w:type="gramEnd"/>
      <w:r>
        <w:rPr>
          <w:rFonts w:ascii="微软雅黑" w:eastAsia="微软雅黑" w:hAnsi="微软雅黑" w:hint="eastAsia"/>
          <w:color w:val="333333"/>
        </w:rPr>
        <w:t>退税的；</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（二）纳税年度内取得的综合所得收入超过12万元且需要补税金额超过400元的。</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因适用所得项目错误或者扣缴义务人未依法履行扣缴义务，造成纳税年度内少申报或者未申报综合所得的，纳税人应当依法据实办理年度汇算。</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b/>
          <w:bCs/>
          <w:color w:val="333333"/>
        </w:rPr>
        <w:t>四、可享受的税前扣除</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下列在纳税年度内发生的，且未申报扣除或未足额扣除的税前扣除项目，纳税人可在年度汇算期间填报扣除或补充扣除：</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（一）纳税人及其配偶、未成年子女符合条件的大病医疗支出；</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（二）纳税人符合条件的子女教育、继续教育、住房贷款利息或住房租金、赡养老人专项附加扣除，以及减除费用、专项扣除、依法确定的其他扣除；</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（三）纳税人符合条件的公益慈善事业捐赠。</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同时取得综合所得和经营所得的纳税人，可在综合所得或经营所得中申报减除费用6万元、专项扣除、专项附加扣除以及依法确定的其他扣除，但不得重复申报减除。</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b/>
          <w:bCs/>
          <w:color w:val="333333"/>
        </w:rPr>
        <w:t>五、办理时间</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年度汇算办理时间为2022年3月1日至6月30日。在中国境内无住所的纳税人在3月1日前离境的，可以在离境前办理年度汇算。</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b/>
          <w:bCs/>
          <w:color w:val="333333"/>
        </w:rPr>
        <w:t>六、办理方式</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纳税人可自主选择下列办理方式：</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（一）自行办理年度汇算。</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（二）通过任职受雇单位（</w:t>
      </w:r>
      <w:proofErr w:type="gramStart"/>
      <w:r>
        <w:rPr>
          <w:rFonts w:ascii="微软雅黑" w:eastAsia="微软雅黑" w:hAnsi="微软雅黑" w:hint="eastAsia"/>
          <w:color w:val="333333"/>
        </w:rPr>
        <w:t>含按累计</w:t>
      </w:r>
      <w:proofErr w:type="gramEnd"/>
      <w:r>
        <w:rPr>
          <w:rFonts w:ascii="微软雅黑" w:eastAsia="微软雅黑" w:hAnsi="微软雅黑" w:hint="eastAsia"/>
          <w:color w:val="333333"/>
        </w:rPr>
        <w:t>预</w:t>
      </w:r>
      <w:proofErr w:type="gramStart"/>
      <w:r>
        <w:rPr>
          <w:rFonts w:ascii="微软雅黑" w:eastAsia="微软雅黑" w:hAnsi="微软雅黑" w:hint="eastAsia"/>
          <w:color w:val="333333"/>
        </w:rPr>
        <w:t>扣法预扣</w:t>
      </w:r>
      <w:proofErr w:type="gramEnd"/>
      <w:r>
        <w:rPr>
          <w:rFonts w:ascii="微软雅黑" w:eastAsia="微软雅黑" w:hAnsi="微软雅黑" w:hint="eastAsia"/>
          <w:color w:val="333333"/>
        </w:rPr>
        <w:t>预缴其劳务报酬所得个人所得税的单位，下同。以下简称单位）代为办理。</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纳税人提出代办要求的，单位应当代为办理，或者培训、辅导纳税人通过自然人电子税务局（含手机个人所得税APP、网页端，下同）完成年度汇算申报和退（补）税。</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由单位代为办理的，纳税人应在2022年4月30日前与单位以书面或者电子等方式进行确认，补充提供其纳税年度内在本单位以外取得的综合所得收入、相关扣除、享受税收优惠等信息资料，并对所提交信息的真实性、准确性、完整性负责。纳税人未与单位确认请其代为办理年度汇算的，单位不得代办。</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（三）委托涉税专业服务机构或其他单位及个人（以下称受托人）办理，纳税人与受托人需签订授权书。</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单位或受托人为纳税人办理年度汇算后，应当及时将办理情况告知纳税人。纳税人发现年度汇算申报信息存在错误的，可以要求单位或受托人办理更正申报，也可自行办理更正申报。</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b/>
          <w:bCs/>
          <w:color w:val="333333"/>
        </w:rPr>
        <w:t>七、办理渠道</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为便利纳税人，税务机关为纳税人提供高效、快捷的网络办税渠道。纳税人可优先通过自然人电子税务局办理年度汇算，税务机关将为纳税人提供申报</w:t>
      </w:r>
      <w:proofErr w:type="gramStart"/>
      <w:r>
        <w:rPr>
          <w:rFonts w:ascii="微软雅黑" w:eastAsia="微软雅黑" w:hAnsi="微软雅黑" w:hint="eastAsia"/>
          <w:color w:val="333333"/>
        </w:rPr>
        <w:t>表项目</w:t>
      </w:r>
      <w:proofErr w:type="gramEnd"/>
      <w:r>
        <w:rPr>
          <w:rFonts w:ascii="微软雅黑" w:eastAsia="微软雅黑" w:hAnsi="微软雅黑" w:hint="eastAsia"/>
          <w:color w:val="333333"/>
        </w:rPr>
        <w:t>预填服务；不</w:t>
      </w:r>
      <w:proofErr w:type="gramStart"/>
      <w:r>
        <w:rPr>
          <w:rFonts w:ascii="微软雅黑" w:eastAsia="微软雅黑" w:hAnsi="微软雅黑" w:hint="eastAsia"/>
          <w:color w:val="333333"/>
        </w:rPr>
        <w:t>方便通过</w:t>
      </w:r>
      <w:proofErr w:type="gramEnd"/>
      <w:r>
        <w:rPr>
          <w:rFonts w:ascii="微软雅黑" w:eastAsia="微软雅黑" w:hAnsi="微软雅黑" w:hint="eastAsia"/>
          <w:color w:val="333333"/>
        </w:rPr>
        <w:t>上述方式办理的，也可以通过邮寄方式或到办税服务厅办理。</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选择邮寄申报的，纳税人需将申报表寄送至按本公告第九条确定的主管税务机关所在省、自治区、直辖市和计划单列市税务局公告的地址。</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b/>
          <w:bCs/>
          <w:color w:val="333333"/>
        </w:rPr>
        <w:t>八、申报信息及资料留存</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纳税人办理年度汇算的，适用个人所得税年度自行纳税申报表（附件2、3），如需修改本人相关基础信息，新增享受扣除或者税收优惠的，还应按规定一并填报相关信息。纳税人需仔细核对，确保所填信息真实、准确、完整。</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纳税人、代办年度汇算的单位，需各自将专项附加扣除、税收优惠材料等年度汇算相关资料，自年度汇算期结束之日起留存5年。</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b/>
          <w:bCs/>
          <w:color w:val="333333"/>
        </w:rPr>
        <w:t>九、受理年度汇算申报的税务机关</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按照方便就近原则，纳税人自行办理或受托人为纳税人代为办理年度汇算的，向纳税人任职受雇单位的主管税务机关申报；有两处及以上任职受雇单位的，可自主选择向其中一处申报。</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纳税人没有任职受雇单位的，向其户籍所在地、经常居住地或者主要收入来源地的主管税务机关申报。主要收入来源地，是指一个纳税年度内向纳税人累计发放劳务报酬、稿酬及特许权使用费金额最大的扣缴义务人所在地。</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单位为纳税人代办年度汇算的，向单位的主管税务机关申报。</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为方便纳税服务和征收管理，年度汇算期结束后，税务部门将为尚未办理申报的纳税人确定主管税务机关。</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b/>
          <w:bCs/>
          <w:color w:val="333333"/>
        </w:rPr>
        <w:t>十、年度汇算的退税、补税</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（一）办理退税</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纳税人申请年度汇算退税，应当提供其在中国境内开设的符合条件的银行账户。税务机关按规定审核后，在按本公告第九条确定的受理年度汇算申报的税务机关所在地（即年度汇算地），按照国库管理有关规定就地办理税款退库。纳税人未提供本人有效银行账户，或者提供的信息资料有误的，税务机关将通知纳税人更正，纳税人按要求更正后依法办理退税。</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为方便办理退税，综合所得全年收入额不超过6万元且已预缴个人所得税的纳税人，可选择使用自然人电子税务局提供的简易申报功能，便捷办理年度汇算退税。</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申请2021年度汇算退税的纳税人，如存在应当办理2020年及以前年度汇算</w:t>
      </w:r>
      <w:proofErr w:type="gramStart"/>
      <w:r>
        <w:rPr>
          <w:rFonts w:ascii="微软雅黑" w:eastAsia="微软雅黑" w:hAnsi="微软雅黑" w:hint="eastAsia"/>
          <w:color w:val="333333"/>
        </w:rPr>
        <w:t>补税但</w:t>
      </w:r>
      <w:proofErr w:type="gramEnd"/>
      <w:r>
        <w:rPr>
          <w:rFonts w:ascii="微软雅黑" w:eastAsia="微软雅黑" w:hAnsi="微软雅黑" w:hint="eastAsia"/>
          <w:color w:val="333333"/>
        </w:rPr>
        <w:t>未办理，或者经税务机关通知2020年及以前年度汇算申报存在疑点但未更正或说明情况的，需在办理2020年及以前年度汇算申报补税、更正申报或者说明有关情况后依法申请退税。</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（二）办理补税</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纳税人办理年度汇算补税的，可以通过网上银行、办税服务厅POS机刷卡、银行柜台、非银行支付机构等方式缴纳。邮寄申报并补税的，纳税人需通过自然人电子税务局或者主管税务机关办税服务厅及时关注申报进度并缴纳税款。</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年度</w:t>
      </w:r>
      <w:proofErr w:type="gramStart"/>
      <w:r>
        <w:rPr>
          <w:rFonts w:ascii="微软雅黑" w:eastAsia="微软雅黑" w:hAnsi="微软雅黑" w:hint="eastAsia"/>
          <w:color w:val="333333"/>
        </w:rPr>
        <w:t>汇算需补税</w:t>
      </w:r>
      <w:proofErr w:type="gramEnd"/>
      <w:r>
        <w:rPr>
          <w:rFonts w:ascii="微软雅黑" w:eastAsia="微软雅黑" w:hAnsi="微软雅黑" w:hint="eastAsia"/>
          <w:color w:val="333333"/>
        </w:rPr>
        <w:t>的纳税人，年度汇算期结束后未足额补缴税款的，税务机关将依法加收滞纳金，并在其《个人所得税纳税记录》中予以标注。</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纳税人因申报信息填写错误造成年度汇算多退或少缴税款的，纳税人主动或经税务机关提醒后及时改正的，税务机关可以按照“首违不罚”原则免予处罚。</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b/>
          <w:bCs/>
          <w:color w:val="333333"/>
        </w:rPr>
        <w:t>十一、年度汇算服务</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税务机关推出系列优化服务措施，加强年度汇算的政策解读和操作辅导力度，分类编制办税指引，通俗解释政策口径、专业术语和操作流程，多渠道、多形式开展提示提醒服务，并通过手机个人所得税APP、网页端、12366纳税缴费服务平台等渠道提供涉税咨询，帮助纳税人解决办理年度汇算中的疑难问题，积极回应纳税人诉求。</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年度汇算开始前，纳税人可登录手机个人所得税APP，查看自己的综合所得和纳税情况，核对银行卡、专项附加扣除涉及人员身份信息等基础资料，为年度汇算做好准备。</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为合理有序引导纳税人办理年度汇算，提升纳税人办理体验，主管税务机关将分批分期通知提醒纳税人在确定的时间段内办理。同时，税务部门推出预约办理服务，有年度汇算初期（3月1日至3月15日）办理需求的纳税人，可以根据自身情况，在2月16日后登录手机个人所得税APP预约上述时间段中的任意一天办理。3月16日至6月30日，纳税人无需预约，可以随时办理年度汇算。</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lastRenderedPageBreak/>
        <w:t>对于独立完成年度汇算存在困难的年长、行动不便等特殊人群，由纳税人提出申请，税务机关可提供个性化年度汇算服务。</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b/>
          <w:bCs/>
          <w:color w:val="333333"/>
        </w:rPr>
        <w:t>十二、其他事项</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《国家税务总局关于个人所得税自行纳税申报有关问题的公告》（2018年第62号）第一条、第四条与本公告不一致的，依照本公告执行。</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特此公告。</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附件：</w:t>
      </w:r>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1.</w:t>
      </w:r>
      <w:hyperlink r:id="rId4" w:tgtFrame="_blank" w:history="1">
        <w:r>
          <w:rPr>
            <w:rStyle w:val="a4"/>
            <w:rFonts w:ascii="微软雅黑" w:eastAsia="微软雅黑" w:hAnsi="微软雅黑" w:hint="eastAsia"/>
            <w:u w:val="none"/>
          </w:rPr>
          <w:t>个人所得税税率表（综合所得适用）</w:t>
        </w:r>
      </w:hyperlink>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2.</w:t>
      </w:r>
      <w:hyperlink r:id="rId5" w:tgtFrame="_blank" w:history="1">
        <w:r>
          <w:rPr>
            <w:rStyle w:val="a4"/>
            <w:rFonts w:ascii="微软雅黑" w:eastAsia="微软雅黑" w:hAnsi="微软雅黑" w:hint="eastAsia"/>
            <w:u w:val="none"/>
          </w:rPr>
          <w:t>个人所得税年度自行纳税申报表（A表、简易版、问答版）</w:t>
        </w:r>
      </w:hyperlink>
    </w:p>
    <w:p w:rsidR="007811A1" w:rsidRDefault="007811A1" w:rsidP="007811A1">
      <w:pPr>
        <w:pStyle w:val="a3"/>
        <w:shd w:val="clear" w:color="auto" w:fill="FFFFFF"/>
        <w:spacing w:before="0" w:beforeAutospacing="0" w:after="0" w:afterAutospacing="0" w:line="540" w:lineRule="atLeast"/>
        <w:ind w:firstLine="480"/>
        <w:jc w:val="both"/>
        <w:rPr>
          <w:rFonts w:ascii="微软雅黑" w:eastAsia="微软雅黑" w:hAnsi="微软雅黑" w:hint="eastAsia"/>
          <w:color w:val="333333"/>
        </w:rPr>
      </w:pPr>
      <w:r>
        <w:rPr>
          <w:rFonts w:ascii="微软雅黑" w:eastAsia="微软雅黑" w:hAnsi="微软雅黑" w:hint="eastAsia"/>
          <w:color w:val="333333"/>
        </w:rPr>
        <w:t>3.</w:t>
      </w:r>
      <w:hyperlink r:id="rId6" w:tgtFrame="_blank" w:history="1">
        <w:r>
          <w:rPr>
            <w:rStyle w:val="a4"/>
            <w:rFonts w:ascii="微软雅黑" w:eastAsia="微软雅黑" w:hAnsi="微软雅黑" w:hint="eastAsia"/>
            <w:u w:val="none"/>
          </w:rPr>
          <w:t>个人所得税年度自行纳税申报表（B表）</w:t>
        </w:r>
      </w:hyperlink>
    </w:p>
    <w:p w:rsidR="007811A1" w:rsidRDefault="007811A1" w:rsidP="007811A1">
      <w:pPr>
        <w:pStyle w:val="a3"/>
        <w:shd w:val="clear" w:color="auto" w:fill="FFFFFF"/>
        <w:spacing w:before="0" w:beforeAutospacing="0" w:after="0" w:afterAutospacing="0" w:line="540" w:lineRule="atLeast"/>
        <w:jc w:val="right"/>
        <w:rPr>
          <w:rFonts w:ascii="微软雅黑" w:eastAsia="微软雅黑" w:hAnsi="微软雅黑" w:hint="eastAsia"/>
          <w:color w:val="333333"/>
        </w:rPr>
      </w:pPr>
      <w:r>
        <w:rPr>
          <w:rFonts w:ascii="微软雅黑" w:eastAsia="微软雅黑" w:hAnsi="微软雅黑" w:hint="eastAsia"/>
          <w:color w:val="333333"/>
        </w:rPr>
        <w:t>国家税务总局</w:t>
      </w:r>
    </w:p>
    <w:p w:rsidR="007811A1" w:rsidRDefault="007811A1" w:rsidP="007811A1">
      <w:pPr>
        <w:pStyle w:val="a3"/>
        <w:shd w:val="clear" w:color="auto" w:fill="FFFFFF"/>
        <w:spacing w:before="0" w:beforeAutospacing="0" w:after="0" w:afterAutospacing="0" w:line="540" w:lineRule="atLeast"/>
        <w:jc w:val="right"/>
        <w:rPr>
          <w:rFonts w:ascii="微软雅黑" w:eastAsia="微软雅黑" w:hAnsi="微软雅黑" w:hint="eastAsia"/>
          <w:color w:val="333333"/>
        </w:rPr>
      </w:pPr>
      <w:r>
        <w:rPr>
          <w:rFonts w:ascii="微软雅黑" w:eastAsia="微软雅黑" w:hAnsi="微软雅黑" w:hint="eastAsia"/>
          <w:color w:val="333333"/>
        </w:rPr>
        <w:t>2022年2月8日</w:t>
      </w:r>
    </w:p>
    <w:p w:rsidR="007811A1" w:rsidRDefault="007811A1" w:rsidP="007811A1">
      <w:pPr>
        <w:jc w:val="center"/>
        <w:rPr>
          <w:rFonts w:hint="eastAsia"/>
        </w:rPr>
      </w:pPr>
    </w:p>
    <w:sectPr w:rsidR="007811A1" w:rsidSect="007649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811A1"/>
    <w:rsid w:val="00001434"/>
    <w:rsid w:val="00004D7A"/>
    <w:rsid w:val="00006C34"/>
    <w:rsid w:val="000078EC"/>
    <w:rsid w:val="0001078D"/>
    <w:rsid w:val="00013D9D"/>
    <w:rsid w:val="000142C8"/>
    <w:rsid w:val="000179CA"/>
    <w:rsid w:val="0002661F"/>
    <w:rsid w:val="00026804"/>
    <w:rsid w:val="00027639"/>
    <w:rsid w:val="00027901"/>
    <w:rsid w:val="000348D4"/>
    <w:rsid w:val="00036B24"/>
    <w:rsid w:val="00037DE2"/>
    <w:rsid w:val="000456F5"/>
    <w:rsid w:val="00052597"/>
    <w:rsid w:val="00053E0E"/>
    <w:rsid w:val="00056709"/>
    <w:rsid w:val="000621D9"/>
    <w:rsid w:val="000742FB"/>
    <w:rsid w:val="0007609E"/>
    <w:rsid w:val="00081A5D"/>
    <w:rsid w:val="00082EB7"/>
    <w:rsid w:val="0009492D"/>
    <w:rsid w:val="0009734F"/>
    <w:rsid w:val="000B5303"/>
    <w:rsid w:val="000B6A00"/>
    <w:rsid w:val="000B7D28"/>
    <w:rsid w:val="000C0A29"/>
    <w:rsid w:val="000C70ED"/>
    <w:rsid w:val="000D1128"/>
    <w:rsid w:val="000D23EF"/>
    <w:rsid w:val="000D5104"/>
    <w:rsid w:val="000F7E60"/>
    <w:rsid w:val="001112BC"/>
    <w:rsid w:val="00116283"/>
    <w:rsid w:val="0012029C"/>
    <w:rsid w:val="001229FA"/>
    <w:rsid w:val="001241EC"/>
    <w:rsid w:val="00126DC3"/>
    <w:rsid w:val="00134077"/>
    <w:rsid w:val="00135010"/>
    <w:rsid w:val="00140795"/>
    <w:rsid w:val="00145A05"/>
    <w:rsid w:val="00150253"/>
    <w:rsid w:val="001573F3"/>
    <w:rsid w:val="00160DA5"/>
    <w:rsid w:val="001612FE"/>
    <w:rsid w:val="00164A02"/>
    <w:rsid w:val="00167322"/>
    <w:rsid w:val="00175959"/>
    <w:rsid w:val="00176C7E"/>
    <w:rsid w:val="00180815"/>
    <w:rsid w:val="001821F5"/>
    <w:rsid w:val="00184EFA"/>
    <w:rsid w:val="00191DB3"/>
    <w:rsid w:val="00193ECA"/>
    <w:rsid w:val="00194758"/>
    <w:rsid w:val="001A3713"/>
    <w:rsid w:val="001B0343"/>
    <w:rsid w:val="001B7DDA"/>
    <w:rsid w:val="001B7ED2"/>
    <w:rsid w:val="001C27C8"/>
    <w:rsid w:val="001C5D98"/>
    <w:rsid w:val="001D2ED1"/>
    <w:rsid w:val="001E0441"/>
    <w:rsid w:val="001E315E"/>
    <w:rsid w:val="001E5ECB"/>
    <w:rsid w:val="001E7BCF"/>
    <w:rsid w:val="00204F94"/>
    <w:rsid w:val="00206657"/>
    <w:rsid w:val="00206E68"/>
    <w:rsid w:val="00207E08"/>
    <w:rsid w:val="00217DA2"/>
    <w:rsid w:val="00222304"/>
    <w:rsid w:val="0022269A"/>
    <w:rsid w:val="00225066"/>
    <w:rsid w:val="0022549E"/>
    <w:rsid w:val="002440A7"/>
    <w:rsid w:val="00244190"/>
    <w:rsid w:val="00253922"/>
    <w:rsid w:val="00254540"/>
    <w:rsid w:val="002545B8"/>
    <w:rsid w:val="00260FF0"/>
    <w:rsid w:val="0026106A"/>
    <w:rsid w:val="002673FB"/>
    <w:rsid w:val="002756F8"/>
    <w:rsid w:val="00280737"/>
    <w:rsid w:val="00282C59"/>
    <w:rsid w:val="0028622F"/>
    <w:rsid w:val="00292F38"/>
    <w:rsid w:val="00294A64"/>
    <w:rsid w:val="002A0922"/>
    <w:rsid w:val="002A3E15"/>
    <w:rsid w:val="002A4445"/>
    <w:rsid w:val="002A52AA"/>
    <w:rsid w:val="002A543A"/>
    <w:rsid w:val="002A6DC1"/>
    <w:rsid w:val="002A7CE5"/>
    <w:rsid w:val="002C0772"/>
    <w:rsid w:val="002C4FFC"/>
    <w:rsid w:val="002C6D22"/>
    <w:rsid w:val="002C795A"/>
    <w:rsid w:val="002D0EBB"/>
    <w:rsid w:val="002E4659"/>
    <w:rsid w:val="002E641D"/>
    <w:rsid w:val="002F3307"/>
    <w:rsid w:val="002F3C72"/>
    <w:rsid w:val="002F59FC"/>
    <w:rsid w:val="00306B56"/>
    <w:rsid w:val="00335B4E"/>
    <w:rsid w:val="003374C1"/>
    <w:rsid w:val="00344C46"/>
    <w:rsid w:val="003500B3"/>
    <w:rsid w:val="003502E8"/>
    <w:rsid w:val="00351524"/>
    <w:rsid w:val="00352B4D"/>
    <w:rsid w:val="003563D1"/>
    <w:rsid w:val="0036273F"/>
    <w:rsid w:val="00366337"/>
    <w:rsid w:val="0037572B"/>
    <w:rsid w:val="00376864"/>
    <w:rsid w:val="00377A7F"/>
    <w:rsid w:val="00382C38"/>
    <w:rsid w:val="003876D8"/>
    <w:rsid w:val="003918DF"/>
    <w:rsid w:val="00394F4C"/>
    <w:rsid w:val="003979E3"/>
    <w:rsid w:val="003B538E"/>
    <w:rsid w:val="003C2B16"/>
    <w:rsid w:val="003C2C59"/>
    <w:rsid w:val="003D5008"/>
    <w:rsid w:val="003D758F"/>
    <w:rsid w:val="003E14CC"/>
    <w:rsid w:val="003F1CB4"/>
    <w:rsid w:val="003F64CA"/>
    <w:rsid w:val="00404CAA"/>
    <w:rsid w:val="0040668F"/>
    <w:rsid w:val="0041056B"/>
    <w:rsid w:val="00412798"/>
    <w:rsid w:val="00412EC5"/>
    <w:rsid w:val="00423F99"/>
    <w:rsid w:val="00426B6C"/>
    <w:rsid w:val="004375B1"/>
    <w:rsid w:val="004428EC"/>
    <w:rsid w:val="00443579"/>
    <w:rsid w:val="00443DE5"/>
    <w:rsid w:val="00452351"/>
    <w:rsid w:val="004572C1"/>
    <w:rsid w:val="0046548E"/>
    <w:rsid w:val="00466851"/>
    <w:rsid w:val="0047148E"/>
    <w:rsid w:val="00472619"/>
    <w:rsid w:val="00477746"/>
    <w:rsid w:val="00482D8F"/>
    <w:rsid w:val="004906BD"/>
    <w:rsid w:val="004909F7"/>
    <w:rsid w:val="00493165"/>
    <w:rsid w:val="00493412"/>
    <w:rsid w:val="004A59EC"/>
    <w:rsid w:val="004B3E33"/>
    <w:rsid w:val="004C0AF9"/>
    <w:rsid w:val="004C4A0C"/>
    <w:rsid w:val="004C6C54"/>
    <w:rsid w:val="004C7A1D"/>
    <w:rsid w:val="004D345A"/>
    <w:rsid w:val="004D4E71"/>
    <w:rsid w:val="004E1248"/>
    <w:rsid w:val="004E1697"/>
    <w:rsid w:val="004F1FBB"/>
    <w:rsid w:val="004F2D73"/>
    <w:rsid w:val="004F3E66"/>
    <w:rsid w:val="00501D3F"/>
    <w:rsid w:val="00507E50"/>
    <w:rsid w:val="00510309"/>
    <w:rsid w:val="0051397A"/>
    <w:rsid w:val="005158FC"/>
    <w:rsid w:val="00522B08"/>
    <w:rsid w:val="00522B9E"/>
    <w:rsid w:val="005265D4"/>
    <w:rsid w:val="005310F2"/>
    <w:rsid w:val="005350C7"/>
    <w:rsid w:val="00542636"/>
    <w:rsid w:val="00546C18"/>
    <w:rsid w:val="0055151B"/>
    <w:rsid w:val="0055567F"/>
    <w:rsid w:val="0056468D"/>
    <w:rsid w:val="00565F0B"/>
    <w:rsid w:val="00572F0C"/>
    <w:rsid w:val="00572FE0"/>
    <w:rsid w:val="0057794E"/>
    <w:rsid w:val="00582F00"/>
    <w:rsid w:val="00591B69"/>
    <w:rsid w:val="00594759"/>
    <w:rsid w:val="00596425"/>
    <w:rsid w:val="005A03D1"/>
    <w:rsid w:val="005A52AF"/>
    <w:rsid w:val="005A6099"/>
    <w:rsid w:val="005A7503"/>
    <w:rsid w:val="005C1639"/>
    <w:rsid w:val="005C7717"/>
    <w:rsid w:val="005D034B"/>
    <w:rsid w:val="005E059E"/>
    <w:rsid w:val="005E5CCD"/>
    <w:rsid w:val="005F29B7"/>
    <w:rsid w:val="005F4069"/>
    <w:rsid w:val="005F45A1"/>
    <w:rsid w:val="005F50AF"/>
    <w:rsid w:val="005F7533"/>
    <w:rsid w:val="00601335"/>
    <w:rsid w:val="00606862"/>
    <w:rsid w:val="0061534B"/>
    <w:rsid w:val="00615A41"/>
    <w:rsid w:val="00620C8D"/>
    <w:rsid w:val="00620CAE"/>
    <w:rsid w:val="00620F8B"/>
    <w:rsid w:val="006229FE"/>
    <w:rsid w:val="006248A9"/>
    <w:rsid w:val="00624ADE"/>
    <w:rsid w:val="00624EE0"/>
    <w:rsid w:val="00632B89"/>
    <w:rsid w:val="0063602D"/>
    <w:rsid w:val="006410FA"/>
    <w:rsid w:val="00642676"/>
    <w:rsid w:val="006441E9"/>
    <w:rsid w:val="0064424C"/>
    <w:rsid w:val="006448A4"/>
    <w:rsid w:val="00647715"/>
    <w:rsid w:val="00656F09"/>
    <w:rsid w:val="0066140D"/>
    <w:rsid w:val="00665472"/>
    <w:rsid w:val="0066730D"/>
    <w:rsid w:val="00674377"/>
    <w:rsid w:val="00685FE7"/>
    <w:rsid w:val="006A0AD9"/>
    <w:rsid w:val="006A5762"/>
    <w:rsid w:val="006B7127"/>
    <w:rsid w:val="006C174B"/>
    <w:rsid w:val="006C3F83"/>
    <w:rsid w:val="006D2537"/>
    <w:rsid w:val="006D617C"/>
    <w:rsid w:val="006E1FC5"/>
    <w:rsid w:val="006E5397"/>
    <w:rsid w:val="006E7566"/>
    <w:rsid w:val="006F4A50"/>
    <w:rsid w:val="00711904"/>
    <w:rsid w:val="00717905"/>
    <w:rsid w:val="0072084B"/>
    <w:rsid w:val="00730E9B"/>
    <w:rsid w:val="0073127B"/>
    <w:rsid w:val="007365FE"/>
    <w:rsid w:val="007407DD"/>
    <w:rsid w:val="0074305C"/>
    <w:rsid w:val="00745F5F"/>
    <w:rsid w:val="0075046F"/>
    <w:rsid w:val="007530B8"/>
    <w:rsid w:val="0076499C"/>
    <w:rsid w:val="007651E9"/>
    <w:rsid w:val="0076556E"/>
    <w:rsid w:val="007670AC"/>
    <w:rsid w:val="00775585"/>
    <w:rsid w:val="007811A1"/>
    <w:rsid w:val="00787439"/>
    <w:rsid w:val="0079184A"/>
    <w:rsid w:val="00793FF0"/>
    <w:rsid w:val="00796902"/>
    <w:rsid w:val="007B181F"/>
    <w:rsid w:val="007B6049"/>
    <w:rsid w:val="007C2AF8"/>
    <w:rsid w:val="007D19F6"/>
    <w:rsid w:val="007E24FA"/>
    <w:rsid w:val="007F52AB"/>
    <w:rsid w:val="0080451E"/>
    <w:rsid w:val="00806F8E"/>
    <w:rsid w:val="00811330"/>
    <w:rsid w:val="00816968"/>
    <w:rsid w:val="008208A6"/>
    <w:rsid w:val="008222F2"/>
    <w:rsid w:val="008358F6"/>
    <w:rsid w:val="00836B5F"/>
    <w:rsid w:val="00845329"/>
    <w:rsid w:val="00845E2F"/>
    <w:rsid w:val="00851DB0"/>
    <w:rsid w:val="008543FF"/>
    <w:rsid w:val="0085497D"/>
    <w:rsid w:val="00855193"/>
    <w:rsid w:val="00864C01"/>
    <w:rsid w:val="00870821"/>
    <w:rsid w:val="00875781"/>
    <w:rsid w:val="00875CC0"/>
    <w:rsid w:val="00894FB9"/>
    <w:rsid w:val="00895403"/>
    <w:rsid w:val="00895854"/>
    <w:rsid w:val="00897DE8"/>
    <w:rsid w:val="008A0C13"/>
    <w:rsid w:val="008A3338"/>
    <w:rsid w:val="008A4BA8"/>
    <w:rsid w:val="008B0632"/>
    <w:rsid w:val="008B1F51"/>
    <w:rsid w:val="008B4722"/>
    <w:rsid w:val="008B705E"/>
    <w:rsid w:val="008C5696"/>
    <w:rsid w:val="008C585A"/>
    <w:rsid w:val="008C6198"/>
    <w:rsid w:val="008C6621"/>
    <w:rsid w:val="008C6854"/>
    <w:rsid w:val="008C7310"/>
    <w:rsid w:val="008C7E3A"/>
    <w:rsid w:val="008D3091"/>
    <w:rsid w:val="008D43C4"/>
    <w:rsid w:val="008D4608"/>
    <w:rsid w:val="008D6BCE"/>
    <w:rsid w:val="008D7E12"/>
    <w:rsid w:val="008E218E"/>
    <w:rsid w:val="008E4EEF"/>
    <w:rsid w:val="008F1FA7"/>
    <w:rsid w:val="008F7E6B"/>
    <w:rsid w:val="00902400"/>
    <w:rsid w:val="009044ED"/>
    <w:rsid w:val="009125B7"/>
    <w:rsid w:val="00914833"/>
    <w:rsid w:val="00916012"/>
    <w:rsid w:val="009215B0"/>
    <w:rsid w:val="00930251"/>
    <w:rsid w:val="00931660"/>
    <w:rsid w:val="0093424E"/>
    <w:rsid w:val="00935634"/>
    <w:rsid w:val="00940ACE"/>
    <w:rsid w:val="00945747"/>
    <w:rsid w:val="009508D1"/>
    <w:rsid w:val="009543AC"/>
    <w:rsid w:val="00963463"/>
    <w:rsid w:val="009664C8"/>
    <w:rsid w:val="009720B7"/>
    <w:rsid w:val="0097350C"/>
    <w:rsid w:val="00976AAA"/>
    <w:rsid w:val="00987746"/>
    <w:rsid w:val="0099146A"/>
    <w:rsid w:val="00995037"/>
    <w:rsid w:val="009A103E"/>
    <w:rsid w:val="009A324C"/>
    <w:rsid w:val="009A63B5"/>
    <w:rsid w:val="009A69C1"/>
    <w:rsid w:val="009B1C18"/>
    <w:rsid w:val="009B217E"/>
    <w:rsid w:val="009B538C"/>
    <w:rsid w:val="009B6B66"/>
    <w:rsid w:val="009C294E"/>
    <w:rsid w:val="009C5248"/>
    <w:rsid w:val="009C5AD7"/>
    <w:rsid w:val="009D222F"/>
    <w:rsid w:val="009D68BD"/>
    <w:rsid w:val="009E119B"/>
    <w:rsid w:val="009F0521"/>
    <w:rsid w:val="009F054F"/>
    <w:rsid w:val="009F36FC"/>
    <w:rsid w:val="009F60D0"/>
    <w:rsid w:val="009F760B"/>
    <w:rsid w:val="00A03F9D"/>
    <w:rsid w:val="00A041F9"/>
    <w:rsid w:val="00A077ED"/>
    <w:rsid w:val="00A07936"/>
    <w:rsid w:val="00A172F1"/>
    <w:rsid w:val="00A17B09"/>
    <w:rsid w:val="00A251E4"/>
    <w:rsid w:val="00A3087A"/>
    <w:rsid w:val="00A32C35"/>
    <w:rsid w:val="00A3724E"/>
    <w:rsid w:val="00A4247C"/>
    <w:rsid w:val="00A56C20"/>
    <w:rsid w:val="00A63810"/>
    <w:rsid w:val="00A64227"/>
    <w:rsid w:val="00A65BB5"/>
    <w:rsid w:val="00A73D54"/>
    <w:rsid w:val="00A8050E"/>
    <w:rsid w:val="00A80B6E"/>
    <w:rsid w:val="00A82C88"/>
    <w:rsid w:val="00A8620A"/>
    <w:rsid w:val="00A86C1B"/>
    <w:rsid w:val="00A90280"/>
    <w:rsid w:val="00A941B3"/>
    <w:rsid w:val="00AA2AA2"/>
    <w:rsid w:val="00AA2E9E"/>
    <w:rsid w:val="00AA3A9C"/>
    <w:rsid w:val="00AB143A"/>
    <w:rsid w:val="00AB1AC9"/>
    <w:rsid w:val="00AB1F4A"/>
    <w:rsid w:val="00AB4973"/>
    <w:rsid w:val="00AB7E02"/>
    <w:rsid w:val="00AB7E3A"/>
    <w:rsid w:val="00AC1998"/>
    <w:rsid w:val="00AD3147"/>
    <w:rsid w:val="00AD5028"/>
    <w:rsid w:val="00AE2C3B"/>
    <w:rsid w:val="00AE48D3"/>
    <w:rsid w:val="00AE5ABC"/>
    <w:rsid w:val="00AF2310"/>
    <w:rsid w:val="00B029DE"/>
    <w:rsid w:val="00B0408B"/>
    <w:rsid w:val="00B05896"/>
    <w:rsid w:val="00B105A2"/>
    <w:rsid w:val="00B12649"/>
    <w:rsid w:val="00B1702A"/>
    <w:rsid w:val="00B1717A"/>
    <w:rsid w:val="00B24DC8"/>
    <w:rsid w:val="00B36375"/>
    <w:rsid w:val="00B37A0C"/>
    <w:rsid w:val="00B462BF"/>
    <w:rsid w:val="00B46467"/>
    <w:rsid w:val="00B54A54"/>
    <w:rsid w:val="00B62A1C"/>
    <w:rsid w:val="00B62E58"/>
    <w:rsid w:val="00B72E17"/>
    <w:rsid w:val="00B764EE"/>
    <w:rsid w:val="00B80B58"/>
    <w:rsid w:val="00B8297B"/>
    <w:rsid w:val="00B86BF1"/>
    <w:rsid w:val="00B92132"/>
    <w:rsid w:val="00B9242A"/>
    <w:rsid w:val="00B960BC"/>
    <w:rsid w:val="00B978AC"/>
    <w:rsid w:val="00BA0AC0"/>
    <w:rsid w:val="00BA391E"/>
    <w:rsid w:val="00BA7768"/>
    <w:rsid w:val="00BB0066"/>
    <w:rsid w:val="00BB613F"/>
    <w:rsid w:val="00BB6C99"/>
    <w:rsid w:val="00BC4817"/>
    <w:rsid w:val="00BD4305"/>
    <w:rsid w:val="00BD5ADD"/>
    <w:rsid w:val="00BD6BF3"/>
    <w:rsid w:val="00BE138E"/>
    <w:rsid w:val="00BF0528"/>
    <w:rsid w:val="00BF21F9"/>
    <w:rsid w:val="00C05D94"/>
    <w:rsid w:val="00C135C7"/>
    <w:rsid w:val="00C136CE"/>
    <w:rsid w:val="00C1581C"/>
    <w:rsid w:val="00C16445"/>
    <w:rsid w:val="00C23E72"/>
    <w:rsid w:val="00C262E7"/>
    <w:rsid w:val="00C35689"/>
    <w:rsid w:val="00C41F58"/>
    <w:rsid w:val="00C464FE"/>
    <w:rsid w:val="00C46F64"/>
    <w:rsid w:val="00C557A6"/>
    <w:rsid w:val="00C56FF7"/>
    <w:rsid w:val="00C66F68"/>
    <w:rsid w:val="00C7244C"/>
    <w:rsid w:val="00C8414C"/>
    <w:rsid w:val="00C86F1F"/>
    <w:rsid w:val="00C9010E"/>
    <w:rsid w:val="00C91C4A"/>
    <w:rsid w:val="00C97EFE"/>
    <w:rsid w:val="00CB25C7"/>
    <w:rsid w:val="00CB28F1"/>
    <w:rsid w:val="00CB2A9E"/>
    <w:rsid w:val="00CB7F44"/>
    <w:rsid w:val="00CC04FC"/>
    <w:rsid w:val="00CC727D"/>
    <w:rsid w:val="00CD1E44"/>
    <w:rsid w:val="00CF06F7"/>
    <w:rsid w:val="00CF0852"/>
    <w:rsid w:val="00CF15DA"/>
    <w:rsid w:val="00CF5BD3"/>
    <w:rsid w:val="00D00916"/>
    <w:rsid w:val="00D04631"/>
    <w:rsid w:val="00D0658D"/>
    <w:rsid w:val="00D07441"/>
    <w:rsid w:val="00D12218"/>
    <w:rsid w:val="00D125CB"/>
    <w:rsid w:val="00D167E7"/>
    <w:rsid w:val="00D23496"/>
    <w:rsid w:val="00D317C0"/>
    <w:rsid w:val="00D358E8"/>
    <w:rsid w:val="00D4268A"/>
    <w:rsid w:val="00D44D52"/>
    <w:rsid w:val="00D4551E"/>
    <w:rsid w:val="00D5224B"/>
    <w:rsid w:val="00D568EF"/>
    <w:rsid w:val="00D60686"/>
    <w:rsid w:val="00D6248E"/>
    <w:rsid w:val="00D62A2F"/>
    <w:rsid w:val="00D66B04"/>
    <w:rsid w:val="00D72E6B"/>
    <w:rsid w:val="00D8482A"/>
    <w:rsid w:val="00D900FB"/>
    <w:rsid w:val="00D91A00"/>
    <w:rsid w:val="00D93F55"/>
    <w:rsid w:val="00D958A6"/>
    <w:rsid w:val="00D96513"/>
    <w:rsid w:val="00DA3980"/>
    <w:rsid w:val="00DA3B9C"/>
    <w:rsid w:val="00DC5CE0"/>
    <w:rsid w:val="00DD02BB"/>
    <w:rsid w:val="00DD5637"/>
    <w:rsid w:val="00DD655C"/>
    <w:rsid w:val="00DD702A"/>
    <w:rsid w:val="00DE15CE"/>
    <w:rsid w:val="00DE2A58"/>
    <w:rsid w:val="00DE4CEE"/>
    <w:rsid w:val="00DE5DAC"/>
    <w:rsid w:val="00DE6930"/>
    <w:rsid w:val="00DF00BD"/>
    <w:rsid w:val="00DF0C9C"/>
    <w:rsid w:val="00DF190C"/>
    <w:rsid w:val="00E05696"/>
    <w:rsid w:val="00E066EB"/>
    <w:rsid w:val="00E10220"/>
    <w:rsid w:val="00E1069E"/>
    <w:rsid w:val="00E11E97"/>
    <w:rsid w:val="00E11F47"/>
    <w:rsid w:val="00E12FB7"/>
    <w:rsid w:val="00E21A6B"/>
    <w:rsid w:val="00E246CB"/>
    <w:rsid w:val="00E32EA0"/>
    <w:rsid w:val="00E47CF6"/>
    <w:rsid w:val="00E47D56"/>
    <w:rsid w:val="00E515E9"/>
    <w:rsid w:val="00E53733"/>
    <w:rsid w:val="00E543DA"/>
    <w:rsid w:val="00E57072"/>
    <w:rsid w:val="00E61DE7"/>
    <w:rsid w:val="00E6220D"/>
    <w:rsid w:val="00E628F4"/>
    <w:rsid w:val="00E72E29"/>
    <w:rsid w:val="00E736C3"/>
    <w:rsid w:val="00E7473B"/>
    <w:rsid w:val="00E828C8"/>
    <w:rsid w:val="00E85179"/>
    <w:rsid w:val="00E867C4"/>
    <w:rsid w:val="00E9320F"/>
    <w:rsid w:val="00E95B69"/>
    <w:rsid w:val="00EA4CFE"/>
    <w:rsid w:val="00EA5C54"/>
    <w:rsid w:val="00EB7166"/>
    <w:rsid w:val="00EC2129"/>
    <w:rsid w:val="00EC3D93"/>
    <w:rsid w:val="00EC5803"/>
    <w:rsid w:val="00EC7D9E"/>
    <w:rsid w:val="00ED0FB7"/>
    <w:rsid w:val="00ED111D"/>
    <w:rsid w:val="00ED130A"/>
    <w:rsid w:val="00ED15AB"/>
    <w:rsid w:val="00EF048B"/>
    <w:rsid w:val="00EF0B4D"/>
    <w:rsid w:val="00EF5313"/>
    <w:rsid w:val="00F0049B"/>
    <w:rsid w:val="00F034BA"/>
    <w:rsid w:val="00F13C6E"/>
    <w:rsid w:val="00F16416"/>
    <w:rsid w:val="00F227C0"/>
    <w:rsid w:val="00F2333A"/>
    <w:rsid w:val="00F2666D"/>
    <w:rsid w:val="00F35EBF"/>
    <w:rsid w:val="00F45AF7"/>
    <w:rsid w:val="00F46227"/>
    <w:rsid w:val="00F576BC"/>
    <w:rsid w:val="00F61DE1"/>
    <w:rsid w:val="00F636F9"/>
    <w:rsid w:val="00F65037"/>
    <w:rsid w:val="00F712C9"/>
    <w:rsid w:val="00F7632A"/>
    <w:rsid w:val="00F93E9C"/>
    <w:rsid w:val="00F944E0"/>
    <w:rsid w:val="00F9462F"/>
    <w:rsid w:val="00F95845"/>
    <w:rsid w:val="00FA1782"/>
    <w:rsid w:val="00FB2FA2"/>
    <w:rsid w:val="00FB52EA"/>
    <w:rsid w:val="00FC2CD0"/>
    <w:rsid w:val="00FC2EDB"/>
    <w:rsid w:val="00FC3E2C"/>
    <w:rsid w:val="00FC42AC"/>
    <w:rsid w:val="00FC7D31"/>
    <w:rsid w:val="00FD03EE"/>
    <w:rsid w:val="00FE3DE3"/>
    <w:rsid w:val="00FF26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9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11A1"/>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7811A1"/>
    <w:rPr>
      <w:color w:val="0000FF"/>
      <w:u w:val="single"/>
    </w:rPr>
  </w:style>
</w:styles>
</file>

<file path=word/webSettings.xml><?xml version="1.0" encoding="utf-8"?>
<w:webSettings xmlns:r="http://schemas.openxmlformats.org/officeDocument/2006/relationships" xmlns:w="http://schemas.openxmlformats.org/wordprocessingml/2006/main">
  <w:divs>
    <w:div w:id="81214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natax.gov.cn/chinatax/n363/c5172700/5172700/files/%E4%B8%AA%E4%BA%BA%E6%89%80%E5%BE%97%E7%A8%8E%E5%B9%B4%E5%BA%A6%E8%87%AA%E8%A1%8C%E7%BA%B3%E7%A8%8E%E7%94%B3%E6%8A%A5%E8%A1%A8%EF%BC%88B%E8%A1%A8%EF%BC%89.pdf" TargetMode="External"/><Relationship Id="rId5" Type="http://schemas.openxmlformats.org/officeDocument/2006/relationships/hyperlink" Target="http://www.chinatax.gov.cn/chinatax/n363/c5172700/5172700/files/%E4%B8%AA%E4%BA%BA%E6%89%80%E5%BE%97%E7%A8%8E%E5%B9%B4%E5%BA%A6%E8%87%AA%E8%A1%8C%E7%BA%B3%E7%A8%8E%E7%94%B3%E6%8A%A5%E8%A1%A8%EF%BC%88A%E8%A1%A8%E3%80%81%E7%AE%80%E6%98%93%E7%89%88%E3%80%81%E9%97%AE%E7%AD%94%E7%89%88%EF%BC%89.pdf" TargetMode="External"/><Relationship Id="rId4" Type="http://schemas.openxmlformats.org/officeDocument/2006/relationships/hyperlink" Target="http://www.chinatax.gov.cn/chinatax/n363/c5172700/5172700/files/%E4%B8%AA%E4%BA%BA%E6%89%80%E5%BE%97%E7%A8%8E%E7%A8%8E%E7%8E%87%E8%A1%A8%EF%BC%88%E7%BB%BC%E5%90%88%E6%89%80%E5%BE%97%E9%80%82%E7%94%A8%EF%BC%89.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647</Words>
  <Characters>3688</Characters>
  <Application>Microsoft Office Word</Application>
  <DocSecurity>0</DocSecurity>
  <Lines>30</Lines>
  <Paragraphs>8</Paragraphs>
  <ScaleCrop>false</ScaleCrop>
  <Company/>
  <LinksUpToDate>false</LinksUpToDate>
  <CharactersWithSpaces>4327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董秋林</dc:creator>
  <cp:keywords/>
  <dc:description/>
  <cp:lastModifiedBy>董秋林</cp:lastModifiedBy>
  <cp:revision>3</cp:revision>
  <dcterms:created xsi:type="dcterms:W3CDTF">2022-03-10T01:33:00Z</dcterms:created>
  <dcterms:modified xsi:type="dcterms:W3CDTF">2022-03-10T01:42:00Z</dcterms:modified>
</cp:coreProperties>
</file>