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0C0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附件1</w:t>
      </w:r>
    </w:p>
    <w:p w14:paraId="414D28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p>
    <w:p w14:paraId="1533F2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2025年</w:t>
      </w:r>
      <w:r>
        <w:rPr>
          <w:rFonts w:hint="default" w:ascii="Times New Roman" w:hAnsi="Times New Roman" w:eastAsia="方正小标宋简体" w:cs="Times New Roman"/>
          <w:sz w:val="44"/>
          <w:szCs w:val="44"/>
          <w:highlight w:val="none"/>
          <w:lang w:val="en-US" w:eastAsia="zh-CN"/>
        </w:rPr>
        <w:t>度</w:t>
      </w:r>
      <w:r>
        <w:rPr>
          <w:rFonts w:hint="default" w:ascii="Times New Roman" w:hAnsi="Times New Roman" w:eastAsia="方正小标宋简体" w:cs="Times New Roman"/>
          <w:sz w:val="44"/>
          <w:szCs w:val="44"/>
          <w:highlight w:val="none"/>
          <w:lang w:val="en-US" w:eastAsia="zh-CN"/>
        </w:rPr>
        <w:t>天津市教育工</w:t>
      </w:r>
      <w:bookmarkStart w:id="0" w:name="_GoBack"/>
      <w:bookmarkEnd w:id="0"/>
      <w:r>
        <w:rPr>
          <w:rFonts w:hint="default" w:ascii="Times New Roman" w:hAnsi="Times New Roman" w:eastAsia="方正小标宋简体" w:cs="Times New Roman"/>
          <w:sz w:val="44"/>
          <w:szCs w:val="44"/>
          <w:highlight w:val="none"/>
          <w:lang w:val="en-US" w:eastAsia="zh-CN"/>
        </w:rPr>
        <w:t>作重点调研课题指南</w:t>
      </w:r>
    </w:p>
    <w:p w14:paraId="5FF2F13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lang w:val="en-US" w:eastAsia="zh-CN"/>
        </w:rPr>
      </w:pPr>
    </w:p>
    <w:p w14:paraId="031C3D3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kern w:val="2"/>
          <w:sz w:val="32"/>
          <w:szCs w:val="32"/>
          <w:highlight w:val="none"/>
          <w:lang w:val="en-US" w:eastAsia="zh-CN" w:bidi="ar-SA"/>
        </w:rPr>
        <w:t>一、</w:t>
      </w:r>
      <w:r>
        <w:rPr>
          <w:rFonts w:hint="default" w:ascii="Times New Roman" w:hAnsi="Times New Roman" w:eastAsia="黑体" w:cs="Times New Roman"/>
          <w:sz w:val="32"/>
          <w:szCs w:val="32"/>
          <w:highlight w:val="none"/>
          <w:lang w:val="en-US" w:eastAsia="zh-CN"/>
        </w:rPr>
        <w:t>教育综合</w:t>
      </w:r>
    </w:p>
    <w:p w14:paraId="61C8AA2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关于天津建设教育强市评价指标的研究</w:t>
      </w:r>
    </w:p>
    <w:p w14:paraId="74FB085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关于高校“双带头人”教师党支部书记作用发挥研究</w:t>
      </w:r>
    </w:p>
    <w:p w14:paraId="7520DEF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关于中小学校党建工作质量提升研究</w:t>
      </w:r>
    </w:p>
    <w:p w14:paraId="5E72A7C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关于民办高校党建工作提质增效研究</w:t>
      </w:r>
    </w:p>
    <w:p w14:paraId="628E2B1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关于健全党、团、队一体化育人链条的研究</w:t>
      </w:r>
    </w:p>
    <w:p w14:paraId="79D2733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关于加强教育系统党风廉政建设的研究</w:t>
      </w:r>
    </w:p>
    <w:p w14:paraId="381FBCB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关于加强大中小学思政课一体化建设的研究</w:t>
      </w:r>
    </w:p>
    <w:p w14:paraId="41CE2CA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关于高校“一站式”社区工作机制和作用发挥的研究</w:t>
      </w:r>
    </w:p>
    <w:p w14:paraId="3E74516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关于提升网络育人能力的研究</w:t>
      </w:r>
    </w:p>
    <w:p w14:paraId="2069A9A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关于拓展实践育人资源和空间的研究</w:t>
      </w:r>
    </w:p>
    <w:p w14:paraId="5730A47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关于深化思政课实践教学组织实施机制的研究</w:t>
      </w:r>
    </w:p>
    <w:p w14:paraId="3C570BF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关于改进体质监测与体育评价的研究</w:t>
      </w:r>
    </w:p>
    <w:p w14:paraId="5451D4E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关于完善学生心理问题发现及干预机制的研究</w:t>
      </w:r>
    </w:p>
    <w:p w14:paraId="773738D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关于完善校园食品安全管理社会共治机制的研究</w:t>
      </w:r>
    </w:p>
    <w:p w14:paraId="3C35E4E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关于加强国家安全教育、国防教育的研究</w:t>
      </w:r>
    </w:p>
    <w:p w14:paraId="4D8CBF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关于提升校园安全风险防控水平和应急处置能力研究</w:t>
      </w:r>
    </w:p>
    <w:p w14:paraId="6C06B8E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关于铸牢中华民族共同体意识的实践研究</w:t>
      </w:r>
    </w:p>
    <w:p w14:paraId="3954C81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u w:val="none"/>
          <w:lang w:eastAsia="zh-CN"/>
        </w:rPr>
        <w:t>关于</w:t>
      </w:r>
      <w:r>
        <w:rPr>
          <w:rFonts w:hint="default" w:ascii="Times New Roman" w:hAnsi="Times New Roman" w:eastAsia="仿宋_GB2312" w:cs="Times New Roman"/>
          <w:sz w:val="32"/>
          <w:szCs w:val="32"/>
          <w:highlight w:val="none"/>
          <w:u w:val="none"/>
        </w:rPr>
        <w:t>增强</w:t>
      </w:r>
      <w:r>
        <w:rPr>
          <w:rFonts w:hint="default" w:ascii="Times New Roman" w:hAnsi="Times New Roman" w:eastAsia="仿宋_GB2312" w:cs="Times New Roman"/>
          <w:sz w:val="32"/>
          <w:szCs w:val="32"/>
          <w:highlight w:val="none"/>
          <w:u w:val="none"/>
          <w:lang w:eastAsia="zh-CN"/>
        </w:rPr>
        <w:t>京津冀</w:t>
      </w:r>
      <w:r>
        <w:rPr>
          <w:rFonts w:hint="default" w:ascii="Times New Roman" w:hAnsi="Times New Roman" w:eastAsia="仿宋_GB2312" w:cs="Times New Roman"/>
          <w:sz w:val="32"/>
          <w:szCs w:val="32"/>
          <w:highlight w:val="none"/>
          <w:u w:val="none"/>
        </w:rPr>
        <w:t>教育综合改革联动性</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lang w:val="en-US" w:eastAsia="zh-CN"/>
        </w:rPr>
        <w:t>研究</w:t>
      </w:r>
    </w:p>
    <w:p w14:paraId="3FBBC31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关于将教育家精神融入教师培养培训全过程的研究</w:t>
      </w:r>
    </w:p>
    <w:p w14:paraId="469E9C4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关于“双减”背景下教师工作量变化的调查研究</w:t>
      </w:r>
    </w:p>
    <w:p w14:paraId="2E02DC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关于加强区级教研队伍建设的研究</w:t>
      </w:r>
    </w:p>
    <w:p w14:paraId="1CF743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关于推进“留学天津”品牌建设的研究</w:t>
      </w:r>
    </w:p>
    <w:p w14:paraId="67815D6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关于港澳台学生国情教育及趋同化管理的研究</w:t>
      </w:r>
    </w:p>
    <w:p w14:paraId="1F8759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关于师生思想政治状况的调查研究</w:t>
      </w:r>
    </w:p>
    <w:p w14:paraId="78155C3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关于加强文化育人的研究</w:t>
      </w:r>
    </w:p>
    <w:p w14:paraId="4EF0A86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关于推动校园媒体融合发展的实践研究</w:t>
      </w:r>
    </w:p>
    <w:p w14:paraId="161E347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关于加强高校原创性教材建设的实践研究</w:t>
      </w:r>
    </w:p>
    <w:p w14:paraId="44BC49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关于加强大中小学教材使用监测的研究</w:t>
      </w:r>
    </w:p>
    <w:p w14:paraId="683E014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关于探索推进数字教材建设的研究</w:t>
      </w:r>
    </w:p>
    <w:p w14:paraId="44102B1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关于学校档案管理研究</w:t>
      </w:r>
    </w:p>
    <w:p w14:paraId="73C24FB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kern w:val="2"/>
          <w:sz w:val="32"/>
          <w:szCs w:val="32"/>
          <w:highlight w:val="none"/>
          <w:lang w:val="en-US" w:eastAsia="zh-CN" w:bidi="ar-SA"/>
        </w:rPr>
        <w:t>二、</w:t>
      </w:r>
      <w:r>
        <w:rPr>
          <w:rFonts w:hint="default" w:ascii="Times New Roman" w:hAnsi="Times New Roman" w:eastAsia="黑体" w:cs="Times New Roman"/>
          <w:sz w:val="32"/>
          <w:szCs w:val="32"/>
          <w:highlight w:val="none"/>
          <w:lang w:val="en-US" w:eastAsia="zh-CN"/>
        </w:rPr>
        <w:t>基础教育</w:t>
      </w:r>
    </w:p>
    <w:p w14:paraId="75A7EA2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关于加强基础教育资源跨学段跨区域动态调整和余缺调配的研究</w:t>
      </w:r>
    </w:p>
    <w:p w14:paraId="11A9F3E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关于我市人口集中流入区域基础教育学位预测预警机制及加强学位供给的对策研究</w:t>
      </w:r>
    </w:p>
    <w:p w14:paraId="435C05A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关于幼儿园开设托班保障机制的研究</w:t>
      </w:r>
    </w:p>
    <w:p w14:paraId="3A2F0FC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关于我市基础教育发展水平区域差异的调查研究</w:t>
      </w:r>
    </w:p>
    <w:p w14:paraId="3E8EC94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关于城乡学校帮扶共同体建设研究</w:t>
      </w:r>
    </w:p>
    <w:p w14:paraId="56114CF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关于科学、外语、体育、艺术等特色高中建设及评估认定指标的研究</w:t>
      </w:r>
    </w:p>
    <w:p w14:paraId="263614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w:t>
      </w:r>
      <w:r>
        <w:rPr>
          <w:rFonts w:hint="default" w:ascii="Times New Roman" w:hAnsi="Times New Roman" w:eastAsia="仿宋_GB2312" w:cs="Times New Roman"/>
          <w:sz w:val="32"/>
          <w:szCs w:val="32"/>
          <w:highlight w:val="none"/>
          <w:u w:val="none"/>
        </w:rPr>
        <w:t>综合高中校内职普转换、学生多元选择的</w:t>
      </w:r>
      <w:r>
        <w:rPr>
          <w:rFonts w:hint="default" w:ascii="Times New Roman" w:hAnsi="Times New Roman" w:eastAsia="仿宋_GB2312" w:cs="Times New Roman"/>
          <w:sz w:val="32"/>
          <w:szCs w:val="32"/>
          <w:highlight w:val="none"/>
          <w:u w:val="none"/>
          <w:lang w:eastAsia="zh-CN"/>
        </w:rPr>
        <w:t>制度</w:t>
      </w:r>
      <w:r>
        <w:rPr>
          <w:rFonts w:hint="default" w:ascii="Times New Roman" w:hAnsi="Times New Roman" w:eastAsia="仿宋_GB2312" w:cs="Times New Roman"/>
          <w:sz w:val="32"/>
          <w:szCs w:val="32"/>
          <w:highlight w:val="none"/>
          <w:lang w:val="en-US" w:eastAsia="zh-CN"/>
        </w:rPr>
        <w:t>研究</w:t>
      </w:r>
    </w:p>
    <w:p w14:paraId="68BBE13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关于我市民办高中发展中的问题及规范管理研究</w:t>
      </w:r>
    </w:p>
    <w:p w14:paraId="29DA77C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关于加强孤独症儿童特殊教育的研究</w:t>
      </w:r>
    </w:p>
    <w:p w14:paraId="297E58E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关于中小学生每日综合体育活动时间保障机制研究</w:t>
      </w:r>
    </w:p>
    <w:p w14:paraId="19E2900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关于加强我市中小学科学教育与实验教学工作的研究</w:t>
      </w:r>
    </w:p>
    <w:p w14:paraId="7CE6851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关于普及中小学人工智能教育的行动策略研究</w:t>
      </w:r>
    </w:p>
    <w:p w14:paraId="7FEBAEC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关于加强中小学STEM教育的行动策略研究</w:t>
      </w:r>
    </w:p>
    <w:p w14:paraId="62AFD1C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关于提升中小学教师数字素养的校本路径研究</w:t>
      </w:r>
    </w:p>
    <w:p w14:paraId="4DA1546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关于学龄人口变化下的基础教育师资配置研究</w:t>
      </w:r>
    </w:p>
    <w:p w14:paraId="7ACE535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关于“双减”背景下深化作业管理与考试管理研究</w:t>
      </w:r>
    </w:p>
    <w:p w14:paraId="214134E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关于校外培训规范管理体制改革的研究</w:t>
      </w:r>
    </w:p>
    <w:p w14:paraId="3B025F6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关于家校社协同育人“教联体”工作机制的研究</w:t>
      </w:r>
    </w:p>
    <w:p w14:paraId="36E260C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关于“十二年一贯制”学校建设及评估指标研究</w:t>
      </w:r>
    </w:p>
    <w:p w14:paraId="15EF604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关于教育强国建设背景下新一轮中考改革内涵及路径研究</w:t>
      </w:r>
    </w:p>
    <w:p w14:paraId="200DFB4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kern w:val="2"/>
          <w:sz w:val="32"/>
          <w:szCs w:val="32"/>
          <w:highlight w:val="none"/>
          <w:lang w:val="en-US" w:eastAsia="zh-CN" w:bidi="ar-SA"/>
        </w:rPr>
        <w:t>三、</w:t>
      </w:r>
      <w:r>
        <w:rPr>
          <w:rFonts w:hint="default" w:ascii="Times New Roman" w:hAnsi="Times New Roman" w:eastAsia="黑体" w:cs="Times New Roman"/>
          <w:sz w:val="32"/>
          <w:szCs w:val="32"/>
          <w:highlight w:val="none"/>
          <w:lang w:val="en-US" w:eastAsia="zh-CN"/>
        </w:rPr>
        <w:t>职业教育</w:t>
      </w:r>
    </w:p>
    <w:p w14:paraId="2E07454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关于现代职业教育体系建设的天津模式研究</w:t>
      </w:r>
    </w:p>
    <w:p w14:paraId="51C1CD1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关于世界职业技术教育发展大会成果转化研究</w:t>
      </w:r>
    </w:p>
    <w:p w14:paraId="0A0CBFD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关于我市行业产教融合共同体、市域产教联合体建设中的难点及对策研究</w:t>
      </w:r>
    </w:p>
    <w:p w14:paraId="5962840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关于推广“产业园区+职业教育”的路径和机制研究</w:t>
      </w:r>
    </w:p>
    <w:p w14:paraId="13621EF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关于我市职业院校办学绩效评价体系的研究</w:t>
      </w:r>
    </w:p>
    <w:p w14:paraId="4FA25A0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关于我市中职学校发展综合高中的路径研究</w:t>
      </w:r>
    </w:p>
    <w:p w14:paraId="5870976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关于我市高职院校专业动态调整机制的研究</w:t>
      </w:r>
    </w:p>
    <w:p w14:paraId="1221438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w:t>
      </w:r>
      <w:r>
        <w:rPr>
          <w:rFonts w:hint="default" w:ascii="Times New Roman" w:hAnsi="Times New Roman" w:eastAsia="仿宋_GB2312" w:cs="Times New Roman"/>
          <w:sz w:val="32"/>
          <w:szCs w:val="32"/>
          <w:highlight w:val="none"/>
          <w:u w:val="none"/>
          <w:lang w:eastAsia="zh-CN"/>
        </w:rPr>
        <w:t>新技术新工艺新标准快速引入教育教学实践的实证</w:t>
      </w:r>
      <w:r>
        <w:rPr>
          <w:rFonts w:hint="default" w:ascii="Times New Roman" w:hAnsi="Times New Roman" w:eastAsia="仿宋_GB2312" w:cs="Times New Roman"/>
          <w:sz w:val="32"/>
          <w:szCs w:val="32"/>
          <w:highlight w:val="none"/>
          <w:lang w:val="en-US" w:eastAsia="zh-CN"/>
        </w:rPr>
        <w:t>研究</w:t>
      </w:r>
    </w:p>
    <w:p w14:paraId="12A0E9C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关于人工智能赋能我市职业教育创新发展研究</w:t>
      </w:r>
    </w:p>
    <w:p w14:paraId="1E05C91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关于完善职教高考“文化素质+职业技能”评价方式研究</w:t>
      </w:r>
    </w:p>
    <w:p w14:paraId="3364AE2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关于应用型本科学校举办职业技术学院或开设职业技术专业的研究</w:t>
      </w:r>
    </w:p>
    <w:p w14:paraId="27809A5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关于提升我市归口行业管理高校办学水平和教育质量的对策研究</w:t>
      </w:r>
    </w:p>
    <w:p w14:paraId="5FD09E1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关于完善我市职业院校学生实习实践制度的研究</w:t>
      </w:r>
    </w:p>
    <w:p w14:paraId="7CFBA82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关于区校终身学习联合体建设研究</w:t>
      </w:r>
    </w:p>
    <w:p w14:paraId="1DEBA7E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关于社区教育品牌化发展研究</w:t>
      </w:r>
    </w:p>
    <w:p w14:paraId="45DC722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关于老年教育标准化规范化发展研究</w:t>
      </w:r>
    </w:p>
    <w:p w14:paraId="5F28F8F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kern w:val="2"/>
          <w:sz w:val="32"/>
          <w:szCs w:val="32"/>
          <w:highlight w:val="none"/>
          <w:lang w:val="en-US" w:eastAsia="zh-CN" w:bidi="ar-SA"/>
        </w:rPr>
        <w:t>四、</w:t>
      </w:r>
      <w:r>
        <w:rPr>
          <w:rFonts w:hint="default" w:ascii="Times New Roman" w:hAnsi="Times New Roman" w:eastAsia="黑体" w:cs="Times New Roman"/>
          <w:sz w:val="32"/>
          <w:szCs w:val="32"/>
          <w:highlight w:val="none"/>
          <w:lang w:val="en-US" w:eastAsia="zh-CN"/>
        </w:rPr>
        <w:t>高等教育</w:t>
      </w:r>
    </w:p>
    <w:p w14:paraId="31619C7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b w:val="0"/>
          <w:bCs w:val="0"/>
          <w:snapToGrid w:val="0"/>
          <w:color w:val="000000"/>
          <w:kern w:val="0"/>
          <w:sz w:val="32"/>
          <w:szCs w:val="32"/>
          <w:highlight w:val="none"/>
          <w:lang w:val="en-US" w:eastAsia="zh-CN" w:bidi="ar-SA"/>
        </w:rPr>
      </w:pPr>
      <w:r>
        <w:rPr>
          <w:rFonts w:hint="default" w:ascii="Times New Roman" w:hAnsi="Times New Roman" w:eastAsia="仿宋_GB2312" w:cs="Times New Roman"/>
          <w:b w:val="0"/>
          <w:bCs w:val="0"/>
          <w:snapToGrid w:val="0"/>
          <w:color w:val="000000"/>
          <w:kern w:val="0"/>
          <w:sz w:val="32"/>
          <w:szCs w:val="32"/>
          <w:highlight w:val="none"/>
          <w:lang w:val="en-US" w:eastAsia="zh-CN" w:bidi="ar-SA"/>
        </w:rPr>
        <w:t>关于完善高校</w:t>
      </w:r>
      <w:r>
        <w:rPr>
          <w:rFonts w:hint="default" w:ascii="Times New Roman" w:hAnsi="Times New Roman" w:eastAsia="仿宋_GB2312" w:cs="Times New Roman"/>
          <w:b w:val="0"/>
          <w:bCs w:val="0"/>
          <w:snapToGrid w:val="0"/>
          <w:color w:val="000000"/>
          <w:kern w:val="0"/>
          <w:sz w:val="32"/>
          <w:szCs w:val="32"/>
          <w:highlight w:val="none"/>
          <w:lang w:val="en-US" w:eastAsia="en-US" w:bidi="ar-SA"/>
        </w:rPr>
        <w:t>差异化评价体系</w:t>
      </w:r>
      <w:r>
        <w:rPr>
          <w:rFonts w:hint="default" w:ascii="Times New Roman" w:hAnsi="Times New Roman" w:eastAsia="仿宋_GB2312" w:cs="Times New Roman"/>
          <w:b w:val="0"/>
          <w:bCs w:val="0"/>
          <w:snapToGrid w:val="0"/>
          <w:color w:val="000000"/>
          <w:kern w:val="0"/>
          <w:sz w:val="32"/>
          <w:szCs w:val="32"/>
          <w:highlight w:val="none"/>
          <w:lang w:val="en-US" w:eastAsia="zh-CN" w:bidi="ar-SA"/>
        </w:rPr>
        <w:t>及分类支持机制的研究</w:t>
      </w:r>
    </w:p>
    <w:p w14:paraId="2A32C5C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关于提高学科专业设置与我市产业发展适配度的研究</w:t>
      </w:r>
    </w:p>
    <w:p w14:paraId="11BB984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关于学科交叉融合背景下</w:t>
      </w:r>
      <w:r>
        <w:rPr>
          <w:rFonts w:hint="default" w:ascii="Times New Roman" w:hAnsi="Times New Roman" w:eastAsia="仿宋_GB2312" w:cs="Times New Roman"/>
          <w:b w:val="0"/>
          <w:bCs w:val="0"/>
          <w:snapToGrid w:val="0"/>
          <w:color w:val="000000"/>
          <w:kern w:val="0"/>
          <w:sz w:val="32"/>
          <w:szCs w:val="32"/>
          <w:highlight w:val="none"/>
          <w:lang w:val="en-US" w:eastAsia="zh-CN" w:bidi="ar-SA"/>
        </w:rPr>
        <w:t>高校</w:t>
      </w:r>
      <w:r>
        <w:rPr>
          <w:rFonts w:hint="default" w:ascii="Times New Roman" w:hAnsi="Times New Roman" w:eastAsia="仿宋_GB2312" w:cs="Times New Roman"/>
          <w:b w:val="0"/>
          <w:bCs w:val="0"/>
          <w:snapToGrid w:val="0"/>
          <w:color w:val="000000"/>
          <w:kern w:val="0"/>
          <w:sz w:val="32"/>
          <w:szCs w:val="32"/>
          <w:highlight w:val="none"/>
          <w:lang w:val="en-US" w:eastAsia="en-US" w:bidi="ar-SA"/>
        </w:rPr>
        <w:t>二级学院优化调整的</w:t>
      </w:r>
      <w:r>
        <w:rPr>
          <w:rFonts w:hint="default" w:ascii="Times New Roman" w:hAnsi="Times New Roman" w:eastAsia="仿宋_GB2312" w:cs="Times New Roman"/>
          <w:b w:val="0"/>
          <w:bCs w:val="0"/>
          <w:snapToGrid w:val="0"/>
          <w:color w:val="000000"/>
          <w:kern w:val="0"/>
          <w:sz w:val="32"/>
          <w:szCs w:val="32"/>
          <w:highlight w:val="none"/>
          <w:lang w:val="en-US" w:eastAsia="zh-CN" w:bidi="ar-SA"/>
        </w:rPr>
        <w:t>研究</w:t>
      </w:r>
    </w:p>
    <w:p w14:paraId="2C41169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关于人工智能时代我市高校人才培养模式创新研究</w:t>
      </w:r>
    </w:p>
    <w:p w14:paraId="7D2C668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关于我市推进新工科建设的阶段性成果研究</w:t>
      </w:r>
    </w:p>
    <w:p w14:paraId="2B92684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关于深化新文科、新农科、新医科、新艺科建设的研究</w:t>
      </w:r>
    </w:p>
    <w:p w14:paraId="3FD54AF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关于基础学科拔尖创新人才培养的研究</w:t>
      </w:r>
    </w:p>
    <w:p w14:paraId="5819FB9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关于建立</w:t>
      </w:r>
      <w:r>
        <w:rPr>
          <w:rFonts w:hint="default" w:ascii="Times New Roman" w:hAnsi="Times New Roman" w:eastAsia="仿宋_GB2312" w:cs="Times New Roman"/>
          <w:sz w:val="32"/>
          <w:szCs w:val="32"/>
          <w:highlight w:val="none"/>
          <w:u w:val="none"/>
        </w:rPr>
        <w:t>卓越青年</w:t>
      </w:r>
      <w:r>
        <w:rPr>
          <w:rFonts w:hint="default" w:ascii="Times New Roman" w:hAnsi="Times New Roman" w:eastAsia="仿宋_GB2312" w:cs="Times New Roman"/>
          <w:sz w:val="32"/>
          <w:szCs w:val="32"/>
          <w:highlight w:val="none"/>
          <w:u w:val="none"/>
          <w:lang w:eastAsia="zh-CN"/>
        </w:rPr>
        <w:t>科技人才长周期评价机制的</w:t>
      </w:r>
      <w:r>
        <w:rPr>
          <w:rFonts w:hint="default" w:ascii="Times New Roman" w:hAnsi="Times New Roman" w:eastAsia="仿宋_GB2312" w:cs="Times New Roman"/>
          <w:sz w:val="32"/>
          <w:szCs w:val="32"/>
          <w:highlight w:val="none"/>
          <w:lang w:val="en-US" w:eastAsia="zh-CN"/>
        </w:rPr>
        <w:t>研究</w:t>
      </w:r>
    </w:p>
    <w:p w14:paraId="5890A4F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u w:val="none"/>
          <w:lang w:eastAsia="zh-CN"/>
        </w:rPr>
        <w:t>关于建立高校“</w:t>
      </w:r>
      <w:r>
        <w:rPr>
          <w:rFonts w:hint="default" w:ascii="Times New Roman" w:hAnsi="Times New Roman" w:eastAsia="仿宋_GB2312" w:cs="Times New Roman"/>
          <w:sz w:val="32"/>
          <w:szCs w:val="32"/>
          <w:highlight w:val="none"/>
          <w:u w:val="none"/>
          <w:lang w:val="en-US" w:eastAsia="zh-CN"/>
        </w:rPr>
        <w:t>校招共聘</w:t>
      </w:r>
      <w:r>
        <w:rPr>
          <w:rFonts w:hint="default" w:ascii="Times New Roman" w:hAnsi="Times New Roman" w:eastAsia="仿宋_GB2312" w:cs="Times New Roman"/>
          <w:sz w:val="32"/>
          <w:szCs w:val="32"/>
          <w:highlight w:val="none"/>
          <w:u w:val="none"/>
          <w:lang w:eastAsia="zh-CN"/>
        </w:rPr>
        <w:t>”引才用才机制的研究</w:t>
      </w:r>
    </w:p>
    <w:p w14:paraId="17316DA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关于卓越工程师学院深化产教融合的路径研究</w:t>
      </w:r>
    </w:p>
    <w:p w14:paraId="033A730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关于提升市属高校科技创新平台效能的研究</w:t>
      </w:r>
    </w:p>
    <w:p w14:paraId="37360E0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关于我市</w:t>
      </w:r>
      <w:r>
        <w:rPr>
          <w:rFonts w:hint="default" w:ascii="Times New Roman" w:hAnsi="Times New Roman" w:eastAsia="仿宋_GB2312" w:cs="Times New Roman"/>
          <w:sz w:val="32"/>
          <w:szCs w:val="32"/>
          <w:highlight w:val="none"/>
          <w:lang w:val="en-US" w:eastAsia="en-US"/>
        </w:rPr>
        <w:t>高校科技成果转化机制改革</w:t>
      </w:r>
      <w:r>
        <w:rPr>
          <w:rFonts w:hint="default" w:ascii="Times New Roman" w:hAnsi="Times New Roman" w:eastAsia="仿宋_GB2312" w:cs="Times New Roman"/>
          <w:sz w:val="32"/>
          <w:szCs w:val="32"/>
          <w:highlight w:val="none"/>
          <w:lang w:val="en-US" w:eastAsia="zh-CN"/>
        </w:rPr>
        <w:t>难点的研究</w:t>
      </w:r>
    </w:p>
    <w:p w14:paraId="5200EF7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关于我市高校“应用推广型”教师考核评价指标的研究</w:t>
      </w:r>
    </w:p>
    <w:p w14:paraId="1D02247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关于我市大学科技园建设困境及对策研究</w:t>
      </w:r>
    </w:p>
    <w:p w14:paraId="2D58F8E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u w:val="none"/>
          <w:lang w:eastAsia="zh-CN"/>
        </w:rPr>
        <w:t>关于</w:t>
      </w:r>
      <w:r>
        <w:rPr>
          <w:rFonts w:hint="default" w:ascii="Times New Roman" w:hAnsi="Times New Roman" w:eastAsia="仿宋_GB2312" w:cs="Times New Roman"/>
          <w:sz w:val="32"/>
          <w:szCs w:val="32"/>
          <w:highlight w:val="none"/>
          <w:u w:val="none"/>
          <w:lang w:val="en-US" w:eastAsia="zh-CN"/>
        </w:rPr>
        <w:t>促进高校科技创新与产业创新融合发展</w:t>
      </w:r>
      <w:r>
        <w:rPr>
          <w:rFonts w:hint="default" w:ascii="Times New Roman" w:hAnsi="Times New Roman" w:eastAsia="仿宋_GB2312" w:cs="Times New Roman"/>
          <w:sz w:val="32"/>
          <w:szCs w:val="32"/>
          <w:highlight w:val="none"/>
          <w:u w:val="none"/>
          <w:lang w:eastAsia="zh-CN"/>
        </w:rPr>
        <w:t>的难点及对策研究</w:t>
      </w:r>
    </w:p>
    <w:p w14:paraId="2821A07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关于促进高校毕业生高质量就业的研究</w:t>
      </w:r>
    </w:p>
    <w:p w14:paraId="03862C7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关于优化民办高校评价研究</w:t>
      </w:r>
    </w:p>
    <w:p w14:paraId="06AEF33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关于中外合作办学教育教学管理研究</w:t>
      </w:r>
    </w:p>
    <w:p w14:paraId="6B824E1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关于我市大学生创新创业平台管理模式和运行机制研究</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汉仪叶叶相思体简">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324C9"/>
    <w:multiLevelType w:val="singleLevel"/>
    <w:tmpl w:val="F0E324C9"/>
    <w:lvl w:ilvl="0" w:tentative="0">
      <w:start w:val="1"/>
      <w:numFmt w:val="decimal"/>
      <w:suff w:val="nothing"/>
      <w:lvlText w:val="%1."/>
      <w:lvlJc w:val="left"/>
      <w:pPr>
        <w:ind w:left="0" w:leftChars="0" w:firstLine="0" w:firstLineChars="0"/>
      </w:pPr>
      <w:rPr>
        <w:rFonts w:hint="default"/>
      </w:rPr>
    </w:lvl>
  </w:abstractNum>
  <w:abstractNum w:abstractNumId="1">
    <w:nsid w:val="4B3FB952"/>
    <w:multiLevelType w:val="singleLevel"/>
    <w:tmpl w:val="4B3FB952"/>
    <w:lvl w:ilvl="0" w:tentative="0">
      <w:start w:val="1"/>
      <w:numFmt w:val="decimal"/>
      <w:suff w:val="nothing"/>
      <w:lvlText w:val="%1."/>
      <w:lvlJc w:val="left"/>
      <w:pPr>
        <w:ind w:left="0" w:leftChars="0" w:firstLine="0" w:firstLineChars="0"/>
      </w:pPr>
      <w:rPr>
        <w:rFonts w:hint="default"/>
      </w:rPr>
    </w:lvl>
  </w:abstractNum>
  <w:abstractNum w:abstractNumId="2">
    <w:nsid w:val="5DF318D9"/>
    <w:multiLevelType w:val="singleLevel"/>
    <w:tmpl w:val="5DF318D9"/>
    <w:lvl w:ilvl="0" w:tentative="0">
      <w:start w:val="1"/>
      <w:numFmt w:val="decimal"/>
      <w:suff w:val="nothing"/>
      <w:lvlText w:val="%1."/>
      <w:lvlJc w:val="left"/>
      <w:pPr>
        <w:ind w:left="0" w:leftChars="0" w:firstLine="0" w:firstLineChars="0"/>
      </w:pPr>
      <w:rPr>
        <w:rFonts w:hint="default"/>
      </w:rPr>
    </w:lvl>
  </w:abstractNum>
  <w:abstractNum w:abstractNumId="3">
    <w:nsid w:val="653D9725"/>
    <w:multiLevelType w:val="singleLevel"/>
    <w:tmpl w:val="653D9725"/>
    <w:lvl w:ilvl="0" w:tentative="0">
      <w:start w:val="1"/>
      <w:numFmt w:val="decimal"/>
      <w:suff w:val="nothing"/>
      <w:lvlText w:val="%1."/>
      <w:lvlJc w:val="left"/>
      <w:pPr>
        <w:ind w:left="0" w:leftChars="0" w:firstLine="0" w:firstLineChars="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OTJkZDM5Yjg0YjA2YjVlNmY4NDUzMTVjNDNiMTMifQ=="/>
  </w:docVars>
  <w:rsids>
    <w:rsidRoot w:val="00000000"/>
    <w:rsid w:val="048F7FD3"/>
    <w:rsid w:val="07070A22"/>
    <w:rsid w:val="0E097B78"/>
    <w:rsid w:val="0E12421E"/>
    <w:rsid w:val="103C1103"/>
    <w:rsid w:val="10E01F0B"/>
    <w:rsid w:val="11C7591F"/>
    <w:rsid w:val="120C5340"/>
    <w:rsid w:val="18141CCB"/>
    <w:rsid w:val="1C273FEB"/>
    <w:rsid w:val="1D7E5062"/>
    <w:rsid w:val="1EEB109F"/>
    <w:rsid w:val="21165E8A"/>
    <w:rsid w:val="232A71E2"/>
    <w:rsid w:val="2BEC2335"/>
    <w:rsid w:val="2C7B70C4"/>
    <w:rsid w:val="2D8E188D"/>
    <w:rsid w:val="2DFC29ED"/>
    <w:rsid w:val="2E541003"/>
    <w:rsid w:val="35B521A2"/>
    <w:rsid w:val="38D55639"/>
    <w:rsid w:val="3A716116"/>
    <w:rsid w:val="3BB40780"/>
    <w:rsid w:val="3D406BF5"/>
    <w:rsid w:val="3F3B7104"/>
    <w:rsid w:val="465821BA"/>
    <w:rsid w:val="47844582"/>
    <w:rsid w:val="4D464096"/>
    <w:rsid w:val="4D8E4351"/>
    <w:rsid w:val="4E2F263D"/>
    <w:rsid w:val="4E7B29E5"/>
    <w:rsid w:val="4EBC6631"/>
    <w:rsid w:val="4FE66FB1"/>
    <w:rsid w:val="51F55A16"/>
    <w:rsid w:val="526536BA"/>
    <w:rsid w:val="53CB3F05"/>
    <w:rsid w:val="541143EB"/>
    <w:rsid w:val="543B0346"/>
    <w:rsid w:val="55AB369F"/>
    <w:rsid w:val="565F7314"/>
    <w:rsid w:val="56C0408F"/>
    <w:rsid w:val="5A0A04CC"/>
    <w:rsid w:val="5C064E5A"/>
    <w:rsid w:val="5E403243"/>
    <w:rsid w:val="5F3821EF"/>
    <w:rsid w:val="60762418"/>
    <w:rsid w:val="62B70BE3"/>
    <w:rsid w:val="63E02B2A"/>
    <w:rsid w:val="67863A56"/>
    <w:rsid w:val="6851262E"/>
    <w:rsid w:val="69BB697D"/>
    <w:rsid w:val="6B277D09"/>
    <w:rsid w:val="6BC82CC0"/>
    <w:rsid w:val="6BD07F03"/>
    <w:rsid w:val="6BD821D8"/>
    <w:rsid w:val="6CFA0067"/>
    <w:rsid w:val="6ECA16CA"/>
    <w:rsid w:val="70F24EA2"/>
    <w:rsid w:val="72607451"/>
    <w:rsid w:val="73623D88"/>
    <w:rsid w:val="7783749C"/>
    <w:rsid w:val="77AB1A6A"/>
    <w:rsid w:val="78085BF3"/>
    <w:rsid w:val="78A72E41"/>
    <w:rsid w:val="794E7636"/>
    <w:rsid w:val="7B164183"/>
    <w:rsid w:val="7E934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1745</Words>
  <Characters>1751</Characters>
  <Lines>0</Lines>
  <Paragraphs>0</Paragraphs>
  <TotalTime>72</TotalTime>
  <ScaleCrop>false</ScaleCrop>
  <LinksUpToDate>false</LinksUpToDate>
  <CharactersWithSpaces>1751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2024-11-26T01:34:00Z</dcterms:created>
  <dc:creator>admin</dc:creator>
  <cp:lastModifiedBy>yanggang</cp:lastModifiedBy>
  <dcterms:modified xsi:type="dcterms:W3CDTF">2025-03-27T12:21:13Z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670B7BF5FDE240328E688C2CE44BEB55_13</vt:lpwstr>
  </property>
  <property fmtid="{D5CDD505-2E9C-101B-9397-08002B2CF9AE}" pid="4" name="KSOTemplateDocerSaveRecord">
    <vt:lpwstr>eyJoZGlkIjoiMzIyMmRhNTRjMmU4OWE2NDhjMTM0M2RhMDQxZDU4ZDkiLCJ1c2VySWQiOiIxNjc3MzcwMjM4In0=</vt:lpwstr>
  </property>
</Properties>
</file>